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9B85DF">
      <w:pPr>
        <w:adjustRightInd w:val="0"/>
        <w:snapToGrid w:val="0"/>
        <w:spacing w:line="312" w:lineRule="auto"/>
        <w:jc w:val="center"/>
        <w:rPr>
          <w:rFonts w:hint="eastAsia" w:ascii="宋体" w:hAnsi="宋体" w:cs="宋体"/>
          <w:b/>
          <w:bCs/>
          <w:color w:val="auto"/>
          <w:sz w:val="30"/>
          <w:szCs w:val="30"/>
          <w:highlight w:val="none"/>
          <w:lang w:eastAsia="zh-CN"/>
        </w:rPr>
      </w:pPr>
      <w:r>
        <w:rPr>
          <w:rFonts w:hint="eastAsia" w:ascii="宋体" w:hAnsi="宋体" w:cs="宋体"/>
          <w:b/>
          <w:bCs/>
          <w:color w:val="auto"/>
          <w:sz w:val="30"/>
          <w:szCs w:val="30"/>
          <w:highlight w:val="none"/>
          <w:lang w:eastAsia="zh-CN"/>
        </w:rPr>
        <w:t>常州市新北区飞龙第二实验小学精保洁服务项目</w:t>
      </w:r>
    </w:p>
    <w:p w14:paraId="64DA44BF">
      <w:pPr>
        <w:adjustRightInd w:val="0"/>
        <w:snapToGrid w:val="0"/>
        <w:spacing w:line="312" w:lineRule="auto"/>
        <w:jc w:val="center"/>
        <w:rPr>
          <w:rFonts w:ascii="宋体" w:hAnsi="宋体" w:cs="宋体"/>
          <w:color w:val="auto"/>
          <w:sz w:val="32"/>
          <w:szCs w:val="32"/>
          <w:highlight w:val="none"/>
        </w:rPr>
      </w:pPr>
      <w:r>
        <w:rPr>
          <w:rFonts w:hint="eastAsia" w:ascii="宋体" w:hAnsi="宋体" w:cs="宋体"/>
          <w:b/>
          <w:bCs/>
          <w:color w:val="auto"/>
          <w:sz w:val="30"/>
          <w:szCs w:val="30"/>
          <w:highlight w:val="none"/>
        </w:rPr>
        <w:t>竞争性磋商公告</w:t>
      </w:r>
    </w:p>
    <w:tbl>
      <w:tblPr>
        <w:tblStyle w:val="7"/>
        <w:tblW w:w="97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0"/>
      </w:tblGrid>
      <w:tr w14:paraId="49F3A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9" w:hRule="atLeast"/>
          <w:jc w:val="center"/>
        </w:trPr>
        <w:tc>
          <w:tcPr>
            <w:tcW w:w="9700" w:type="dxa"/>
          </w:tcPr>
          <w:p w14:paraId="6792F202">
            <w:pPr>
              <w:adjustRightInd w:val="0"/>
              <w:snapToGrid w:val="0"/>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项目概况</w:t>
            </w:r>
          </w:p>
          <w:p w14:paraId="18DBAA73">
            <w:pPr>
              <w:adjustRightInd w:val="0"/>
              <w:snapToGri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eastAsia="zh-CN"/>
              </w:rPr>
              <w:t>常州市新北区飞龙第二实验小学精保洁服务项目</w:t>
            </w:r>
            <w:r>
              <w:rPr>
                <w:rFonts w:hint="eastAsia" w:ascii="宋体" w:hAnsi="宋体" w:eastAsia="宋体" w:cs="宋体"/>
                <w:color w:val="auto"/>
                <w:kern w:val="0"/>
                <w:sz w:val="24"/>
                <w:szCs w:val="24"/>
                <w:highlight w:val="none"/>
              </w:rPr>
              <w:t>的潜在供应商应在</w:t>
            </w:r>
            <w:r>
              <w:rPr>
                <w:rFonts w:hint="eastAsia" w:ascii="宋体" w:hAnsi="宋体" w:cs="宋体"/>
                <w:color w:val="auto"/>
                <w:kern w:val="0"/>
                <w:sz w:val="24"/>
                <w:szCs w:val="24"/>
                <w:highlight w:val="none"/>
                <w:lang w:val="en-US" w:eastAsia="zh-CN"/>
              </w:rPr>
              <w:t>江苏鑫洋建设项目管理有限公司</w:t>
            </w:r>
            <w:r>
              <w:rPr>
                <w:rFonts w:hint="eastAsia" w:ascii="宋体" w:hAnsi="宋体" w:eastAsia="宋体" w:cs="宋体"/>
                <w:color w:val="auto"/>
                <w:kern w:val="0"/>
                <w:sz w:val="24"/>
                <w:szCs w:val="24"/>
                <w:highlight w:val="none"/>
              </w:rPr>
              <w:t>获取磋商文件,并于</w:t>
            </w:r>
            <w:r>
              <w:rPr>
                <w:rFonts w:hint="eastAsia" w:ascii="宋体" w:hAnsi="宋体" w:eastAsia="宋体" w:cs="宋体"/>
                <w:color w:val="auto"/>
                <w:kern w:val="0"/>
                <w:sz w:val="24"/>
                <w:szCs w:val="24"/>
                <w:highlight w:val="none"/>
                <w:lang w:eastAsia="zh-CN"/>
              </w:rPr>
              <w:t>202</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lang w:eastAsia="zh-CN"/>
              </w:rPr>
              <w:t>年</w:t>
            </w:r>
            <w:r>
              <w:rPr>
                <w:rFonts w:hint="eastAsia" w:ascii="宋体" w:hAnsi="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lang w:eastAsia="zh-CN"/>
              </w:rPr>
              <w:t>月</w:t>
            </w:r>
            <w:r>
              <w:rPr>
                <w:rFonts w:hint="eastAsia" w:ascii="宋体" w:hAnsi="宋体" w:cs="宋体"/>
                <w:color w:val="auto"/>
                <w:kern w:val="0"/>
                <w:sz w:val="24"/>
                <w:szCs w:val="24"/>
                <w:highlight w:val="none"/>
                <w:lang w:val="en-US" w:eastAsia="zh-CN"/>
              </w:rPr>
              <w:t>13</w:t>
            </w:r>
            <w:r>
              <w:rPr>
                <w:rFonts w:hint="eastAsia" w:ascii="宋体" w:hAnsi="宋体" w:eastAsia="宋体" w:cs="宋体"/>
                <w:color w:val="auto"/>
                <w:kern w:val="0"/>
                <w:sz w:val="24"/>
                <w:szCs w:val="24"/>
                <w:highlight w:val="none"/>
                <w:lang w:eastAsia="zh-CN"/>
              </w:rPr>
              <w:t>日上午09:</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lang w:eastAsia="zh-CN"/>
              </w:rPr>
              <w:t>0</w:t>
            </w:r>
            <w:r>
              <w:rPr>
                <w:rFonts w:hint="eastAsia" w:ascii="宋体" w:hAnsi="宋体" w:eastAsia="宋体" w:cs="宋体"/>
                <w:color w:val="auto"/>
                <w:kern w:val="0"/>
                <w:sz w:val="24"/>
                <w:szCs w:val="24"/>
                <w:highlight w:val="none"/>
              </w:rPr>
              <w:t>(北京时间)前递交响应文件。</w:t>
            </w:r>
          </w:p>
        </w:tc>
      </w:tr>
    </w:tbl>
    <w:p w14:paraId="24745B30">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一、项目基本情况</w:t>
      </w:r>
    </w:p>
    <w:p w14:paraId="0B434B7F">
      <w:pPr>
        <w:adjustRightInd w:val="0"/>
        <w:snapToGrid w:val="0"/>
        <w:spacing w:line="360" w:lineRule="auto"/>
        <w:ind w:firstLine="480" w:firstLineChars="200"/>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项目编号:</w:t>
      </w:r>
      <w:r>
        <w:rPr>
          <w:rFonts w:hint="eastAsia" w:ascii="宋体" w:hAnsi="宋体" w:cs="宋体"/>
          <w:color w:val="auto"/>
          <w:kern w:val="0"/>
          <w:sz w:val="24"/>
          <w:szCs w:val="24"/>
          <w:highlight w:val="none"/>
          <w:lang w:eastAsia="zh-CN"/>
        </w:rPr>
        <w:t>JSXY-JC-2026011</w:t>
      </w:r>
    </w:p>
    <w:p w14:paraId="4A74B6AE">
      <w:pPr>
        <w:adjustRightInd w:val="0"/>
        <w:snapToGri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r>
        <w:rPr>
          <w:rFonts w:hint="eastAsia" w:ascii="宋体" w:hAnsi="宋体" w:cs="宋体"/>
          <w:color w:val="auto"/>
          <w:kern w:val="0"/>
          <w:sz w:val="24"/>
          <w:szCs w:val="24"/>
          <w:highlight w:val="none"/>
          <w:lang w:eastAsia="zh-CN"/>
        </w:rPr>
        <w:t>常州市新北区飞龙第二实验小学精保洁服务项目</w:t>
      </w:r>
    </w:p>
    <w:p w14:paraId="0061A741">
      <w:pPr>
        <w:adjustRightInd w:val="0"/>
        <w:snapToGri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采购方式:竞争性磋商</w:t>
      </w:r>
    </w:p>
    <w:p w14:paraId="731CB542">
      <w:pPr>
        <w:adjustRightInd w:val="0"/>
        <w:snapToGri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项目预算:人民币</w:t>
      </w:r>
      <w:r>
        <w:rPr>
          <w:rFonts w:hint="eastAsia" w:ascii="宋体" w:hAnsi="宋体" w:cs="宋体"/>
          <w:color w:val="auto"/>
          <w:kern w:val="0"/>
          <w:sz w:val="24"/>
          <w:szCs w:val="24"/>
          <w:highlight w:val="none"/>
          <w:lang w:val="en-US" w:eastAsia="zh-CN"/>
        </w:rPr>
        <w:t>117000.00</w:t>
      </w:r>
      <w:r>
        <w:rPr>
          <w:rFonts w:hint="eastAsia" w:ascii="宋体" w:hAnsi="宋体" w:eastAsia="宋体" w:cs="宋体"/>
          <w:color w:val="auto"/>
          <w:kern w:val="0"/>
          <w:sz w:val="24"/>
          <w:szCs w:val="24"/>
          <w:highlight w:val="none"/>
        </w:rPr>
        <w:t>元</w:t>
      </w:r>
    </w:p>
    <w:p w14:paraId="0B5DEE2F">
      <w:pPr>
        <w:adjustRightInd w:val="0"/>
        <w:snapToGri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最高限价:人民币</w:t>
      </w:r>
      <w:r>
        <w:rPr>
          <w:rFonts w:hint="eastAsia" w:ascii="宋体" w:hAnsi="宋体" w:cs="宋体"/>
          <w:b w:val="0"/>
          <w:bCs/>
          <w:color w:val="auto"/>
          <w:sz w:val="24"/>
          <w:highlight w:val="none"/>
          <w:vertAlign w:val="baseline"/>
          <w:lang w:val="en-US" w:eastAsia="zh-CN"/>
        </w:rPr>
        <w:t>116809.68</w:t>
      </w:r>
      <w:bookmarkStart w:id="0" w:name="_GoBack"/>
      <w:bookmarkEnd w:id="0"/>
      <w:r>
        <w:rPr>
          <w:rFonts w:hint="eastAsia" w:ascii="宋体" w:hAnsi="宋体" w:eastAsia="宋体" w:cs="宋体"/>
          <w:color w:val="auto"/>
          <w:kern w:val="0"/>
          <w:sz w:val="24"/>
          <w:szCs w:val="24"/>
          <w:highlight w:val="none"/>
        </w:rPr>
        <w:t>元</w:t>
      </w:r>
    </w:p>
    <w:p w14:paraId="3CC71B3B">
      <w:pPr>
        <w:adjustRightInd w:val="0"/>
        <w:snapToGri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项目概况:本项目为</w:t>
      </w:r>
      <w:r>
        <w:rPr>
          <w:rFonts w:hint="eastAsia" w:ascii="宋体" w:hAnsi="宋体" w:cs="宋体"/>
          <w:color w:val="auto"/>
          <w:kern w:val="0"/>
          <w:sz w:val="24"/>
          <w:szCs w:val="24"/>
          <w:highlight w:val="none"/>
          <w:lang w:eastAsia="zh-CN"/>
        </w:rPr>
        <w:t>常州市新北区飞龙第二实验小学精保洁服务项目</w:t>
      </w:r>
      <w:r>
        <w:rPr>
          <w:rFonts w:hint="eastAsia" w:ascii="宋体" w:hAnsi="宋体" w:eastAsia="宋体" w:cs="宋体"/>
          <w:color w:val="auto"/>
          <w:kern w:val="0"/>
          <w:sz w:val="24"/>
          <w:szCs w:val="24"/>
          <w:highlight w:val="none"/>
        </w:rPr>
        <w:t>，拟确定一家供应商负责</w:t>
      </w:r>
      <w:r>
        <w:rPr>
          <w:rFonts w:hint="eastAsia" w:ascii="宋体" w:hAnsi="宋体" w:cs="宋体"/>
          <w:color w:val="auto"/>
          <w:kern w:val="0"/>
          <w:sz w:val="24"/>
          <w:szCs w:val="24"/>
          <w:highlight w:val="none"/>
          <w:lang w:val="en-US" w:eastAsia="zh-CN"/>
        </w:rPr>
        <w:t>飞龙二实小</w:t>
      </w:r>
      <w:r>
        <w:rPr>
          <w:rFonts w:hint="eastAsia" w:ascii="宋体" w:hAnsi="宋体" w:eastAsia="宋体" w:cs="宋体"/>
          <w:color w:val="auto"/>
          <w:kern w:val="0"/>
          <w:sz w:val="24"/>
          <w:szCs w:val="24"/>
          <w:highlight w:val="none"/>
        </w:rPr>
        <w:t>精保</w:t>
      </w:r>
      <w:r>
        <w:rPr>
          <w:rFonts w:hint="eastAsia" w:ascii="宋体" w:hAnsi="宋体" w:cs="宋体"/>
          <w:color w:val="auto"/>
          <w:kern w:val="0"/>
          <w:sz w:val="24"/>
          <w:szCs w:val="24"/>
          <w:highlight w:val="none"/>
          <w:lang w:val="en-US" w:eastAsia="zh-CN"/>
        </w:rPr>
        <w:t>洁</w:t>
      </w:r>
      <w:r>
        <w:rPr>
          <w:rFonts w:hint="eastAsia" w:ascii="宋体" w:hAnsi="宋体" w:eastAsia="宋体" w:cs="宋体"/>
          <w:color w:val="auto"/>
          <w:kern w:val="0"/>
          <w:sz w:val="24"/>
          <w:szCs w:val="24"/>
          <w:highlight w:val="none"/>
        </w:rPr>
        <w:t>服务。</w:t>
      </w:r>
    </w:p>
    <w:p w14:paraId="1E46520B">
      <w:pPr>
        <w:adjustRightInd w:val="0"/>
        <w:snapToGri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服务期限:</w:t>
      </w:r>
      <w:r>
        <w:rPr>
          <w:rFonts w:hint="eastAsia" w:ascii="宋体" w:hAnsi="宋体" w:cs="宋体"/>
          <w:color w:val="auto"/>
          <w:kern w:val="0"/>
          <w:sz w:val="24"/>
          <w:szCs w:val="24"/>
          <w:highlight w:val="none"/>
          <w:lang w:val="en-US" w:eastAsia="zh-CN"/>
        </w:rPr>
        <w:t>7</w:t>
      </w:r>
      <w:r>
        <w:rPr>
          <w:rFonts w:hint="eastAsia" w:ascii="宋体" w:hAnsi="宋体" w:eastAsia="宋体" w:cs="宋体"/>
          <w:color w:val="auto"/>
          <w:kern w:val="0"/>
          <w:sz w:val="24"/>
          <w:szCs w:val="24"/>
          <w:highlight w:val="none"/>
          <w:lang w:val="en-US" w:eastAsia="zh-CN"/>
        </w:rPr>
        <w:t>天内完成精保洁服务，具体进场时间以甲方通知为准</w:t>
      </w:r>
      <w:r>
        <w:rPr>
          <w:rFonts w:hint="eastAsia" w:ascii="宋体" w:hAnsi="宋体" w:eastAsia="宋体" w:cs="宋体"/>
          <w:color w:val="auto"/>
          <w:kern w:val="0"/>
          <w:sz w:val="24"/>
          <w:szCs w:val="24"/>
          <w:highlight w:val="none"/>
        </w:rPr>
        <w:t>。</w:t>
      </w:r>
    </w:p>
    <w:p w14:paraId="370B4CA9">
      <w:pPr>
        <w:adjustRightInd w:val="0"/>
        <w:snapToGri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zh-CN"/>
        </w:rPr>
        <w:t>本项目不接受联合体。</w:t>
      </w:r>
    </w:p>
    <w:p w14:paraId="70A6DDCE">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二、申请人的资格要求</w:t>
      </w:r>
    </w:p>
    <w:p w14:paraId="4A6E2849">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1.满足《中华人民共和国政府采购法》第二十二条规定，且必须为未被列入“信用中国”网站(www.creditchina.gov.cn)失信被执行人、重大税收违法案件当事人名单、政府采购严重违法失信行为记录名单的供应商；</w:t>
      </w:r>
    </w:p>
    <w:p w14:paraId="733A43DA">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2.单位负责人为同一人或者存在直接控股、管理关系的不同供应商，不得参加同一合同项下的采购活动；与采购人存在利害关系可能影响采购公正性的法人、其他组织，不得参加投标；</w:t>
      </w:r>
    </w:p>
    <w:p w14:paraId="70723339">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3.落实政府采购政策需满足的资格要求:</w:t>
      </w:r>
    </w:p>
    <w:p w14:paraId="62B87C77">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 中小企业政策</w:t>
      </w:r>
    </w:p>
    <w:p w14:paraId="16F6945D">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□本项目不专门面向中小企业预留采购份额。</w:t>
      </w:r>
    </w:p>
    <w:p w14:paraId="45817DAC">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■本项目专门面向  ■中小企业 □小微企业  采购。即:提供的货物全部由符合政策要求的中小/小微企业制造、服务全部由符合政策要求的中小/小微企业承接。</w:t>
      </w:r>
    </w:p>
    <w:p w14:paraId="78F0491E">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□本项目预留部分采购项目预算专门面向中小企业采购。对于预留份额，提供的货物由符合政策要求的中小企业制造、服务由符合政策要求的中小企业承接。</w:t>
      </w:r>
    </w:p>
    <w:p w14:paraId="250B16F8">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 其它落实政府采购政策的资格要求:无；</w:t>
      </w:r>
    </w:p>
    <w:p w14:paraId="6AD06892">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4.本项目的特定资格要求:</w:t>
      </w:r>
    </w:p>
    <w:p w14:paraId="4D8B120F">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4.1本项目是否接受分支机构参与响应:□是   ■否；</w:t>
      </w:r>
    </w:p>
    <w:p w14:paraId="4713B0E0">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4.2 本项目是否属于政府购买服务:</w:t>
      </w:r>
    </w:p>
    <w:p w14:paraId="715B8F54">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p w14:paraId="144E6398">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□是，公益一类事业单位、使用事业编制且由财政拨款保障的群团组织，不得作为承接主体；</w:t>
      </w:r>
    </w:p>
    <w:p w14:paraId="1504ADEB">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4.3其他特定资格要求:无；</w:t>
      </w:r>
    </w:p>
    <w:p w14:paraId="756F265F">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三、获取磋商文件</w:t>
      </w:r>
    </w:p>
    <w:p w14:paraId="1853E854">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时间:</w:t>
      </w:r>
      <w:r>
        <w:rPr>
          <w:rFonts w:hint="eastAsia" w:ascii="宋体" w:hAnsi="宋体" w:eastAsia="宋体" w:cs="宋体"/>
          <w:color w:val="auto"/>
          <w:kern w:val="0"/>
          <w:sz w:val="24"/>
          <w:szCs w:val="24"/>
          <w:highlight w:val="none"/>
          <w:lang w:eastAsia="zh-CN"/>
        </w:rPr>
        <w:t>202</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lang w:eastAsia="zh-CN"/>
        </w:rPr>
        <w:t>年</w:t>
      </w:r>
      <w:r>
        <w:rPr>
          <w:rFonts w:hint="eastAsia" w:ascii="宋体" w:hAnsi="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lang w:eastAsia="zh-CN"/>
        </w:rPr>
        <w:t>月</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lang w:eastAsia="zh-CN"/>
        </w:rPr>
        <w:t>日</w:t>
      </w:r>
      <w:r>
        <w:rPr>
          <w:rFonts w:hint="eastAsia" w:ascii="宋体" w:hAnsi="宋体" w:eastAsia="宋体" w:cs="宋体"/>
          <w:color w:val="auto"/>
          <w:sz w:val="24"/>
          <w:szCs w:val="24"/>
          <w:highlight w:val="none"/>
          <w:lang w:eastAsia="zh-CN"/>
        </w:rPr>
        <w:t>至</w:t>
      </w:r>
      <w:r>
        <w:rPr>
          <w:rFonts w:hint="eastAsia" w:ascii="宋体" w:hAnsi="宋体" w:eastAsia="宋体" w:cs="宋体"/>
          <w:color w:val="auto"/>
          <w:kern w:val="0"/>
          <w:sz w:val="24"/>
          <w:szCs w:val="24"/>
          <w:highlight w:val="none"/>
          <w:lang w:eastAsia="zh-CN"/>
        </w:rPr>
        <w:t>202</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lang w:eastAsia="zh-CN"/>
        </w:rPr>
        <w:t>年</w:t>
      </w:r>
      <w:r>
        <w:rPr>
          <w:rFonts w:hint="eastAsia" w:ascii="宋体" w:hAnsi="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lang w:eastAsia="zh-CN"/>
        </w:rPr>
        <w:t>月</w:t>
      </w:r>
      <w:r>
        <w:rPr>
          <w:rFonts w:hint="eastAsia" w:ascii="宋体" w:hAnsi="宋体" w:cs="宋体"/>
          <w:color w:val="auto"/>
          <w:kern w:val="0"/>
          <w:sz w:val="24"/>
          <w:szCs w:val="24"/>
          <w:highlight w:val="none"/>
          <w:lang w:val="en-US" w:eastAsia="zh-CN"/>
        </w:rPr>
        <w:t>7</w:t>
      </w:r>
      <w:r>
        <w:rPr>
          <w:rFonts w:hint="eastAsia" w:ascii="宋体" w:hAnsi="宋体" w:eastAsia="宋体" w:cs="宋体"/>
          <w:color w:val="auto"/>
          <w:kern w:val="0"/>
          <w:sz w:val="24"/>
          <w:szCs w:val="24"/>
          <w:highlight w:val="none"/>
          <w:lang w:eastAsia="zh-CN"/>
        </w:rPr>
        <w:t>日</w:t>
      </w:r>
      <w:r>
        <w:rPr>
          <w:rFonts w:hint="eastAsia" w:ascii="宋体" w:hAnsi="宋体" w:eastAsia="宋体" w:cs="宋体"/>
          <w:color w:val="auto"/>
          <w:sz w:val="24"/>
          <w:szCs w:val="24"/>
          <w:highlight w:val="none"/>
        </w:rPr>
        <w:t>，上午8:30至11:30，下午13:00至17:00(北京时间，法定节假日除外)</w:t>
      </w:r>
    </w:p>
    <w:p w14:paraId="6961D615">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报名方式：</w:t>
      </w:r>
    </w:p>
    <w:p w14:paraId="15B91666">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各投标单位把填好的《报名申请表》（加盖公章的原件扫描件），在报名截止时间前发送到jsxyjs@vip.163.com邮箱，邮件名称为“项目简称+投标单位</w:t>
      </w:r>
      <w:r>
        <w:rPr>
          <w:rFonts w:hint="eastAsia" w:ascii="宋体" w:hAnsi="宋体" w:eastAsia="宋体" w:cs="宋体"/>
          <w:color w:val="auto"/>
          <w:sz w:val="24"/>
          <w:szCs w:val="24"/>
          <w:highlight w:val="none"/>
          <w:lang w:val="en-US" w:eastAsia="zh-CN"/>
        </w:rPr>
        <w:t>全</w:t>
      </w:r>
      <w:r>
        <w:rPr>
          <w:rFonts w:hint="eastAsia" w:ascii="宋体" w:hAnsi="宋体" w:eastAsia="宋体" w:cs="宋体"/>
          <w:color w:val="auto"/>
          <w:sz w:val="24"/>
          <w:szCs w:val="24"/>
          <w:highlight w:val="none"/>
        </w:rPr>
        <w:t>称”，并按邮件自动回复的提示扫描二维码缴纳报名费（详细备注好单位名称+税号+项目简称）。在报名截止日以邮箱接收到的报名表确认投标单位。递交投标文件时同时提交零星工程投标报名表原件。以邮箱收到的投标申请资料时间为准，逾期不予受理。</w:t>
      </w:r>
    </w:p>
    <w:p w14:paraId="22CC0705">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售价:人民币</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00元/份。（微信或支付宝）,磋商文件售后一概不退。</w:t>
      </w:r>
    </w:p>
    <w:p w14:paraId="012545C9">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四、提交响应文件截止时间、开启时间和地点</w:t>
      </w:r>
    </w:p>
    <w:p w14:paraId="709A4A32">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递交响应文件截止暨开启时间:</w:t>
      </w:r>
      <w:r>
        <w:rPr>
          <w:rFonts w:hint="eastAsia" w:ascii="宋体" w:hAnsi="宋体" w:eastAsia="宋体" w:cs="宋体"/>
          <w:color w:val="auto"/>
          <w:kern w:val="0"/>
          <w:sz w:val="24"/>
          <w:szCs w:val="24"/>
          <w:highlight w:val="none"/>
          <w:lang w:eastAsia="zh-CN"/>
        </w:rPr>
        <w:t>202</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lang w:eastAsia="zh-CN"/>
        </w:rPr>
        <w:t>年</w:t>
      </w:r>
      <w:r>
        <w:rPr>
          <w:rFonts w:hint="eastAsia" w:ascii="宋体" w:hAnsi="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lang w:eastAsia="zh-CN"/>
        </w:rPr>
        <w:t>月</w:t>
      </w:r>
      <w:r>
        <w:rPr>
          <w:rFonts w:hint="eastAsia" w:ascii="宋体" w:hAnsi="宋体" w:cs="宋体"/>
          <w:color w:val="auto"/>
          <w:kern w:val="0"/>
          <w:sz w:val="24"/>
          <w:szCs w:val="24"/>
          <w:highlight w:val="none"/>
          <w:lang w:val="en-US" w:eastAsia="zh-CN"/>
        </w:rPr>
        <w:t>13</w:t>
      </w:r>
      <w:r>
        <w:rPr>
          <w:rFonts w:hint="eastAsia" w:ascii="宋体" w:hAnsi="宋体" w:eastAsia="宋体" w:cs="宋体"/>
          <w:color w:val="auto"/>
          <w:kern w:val="0"/>
          <w:sz w:val="24"/>
          <w:szCs w:val="24"/>
          <w:highlight w:val="none"/>
          <w:lang w:eastAsia="zh-CN"/>
        </w:rPr>
        <w:t>日</w:t>
      </w:r>
      <w:r>
        <w:rPr>
          <w:rFonts w:hint="eastAsia" w:ascii="宋体" w:hAnsi="宋体" w:eastAsia="宋体" w:cs="宋体"/>
          <w:color w:val="auto"/>
          <w:sz w:val="24"/>
          <w:szCs w:val="24"/>
          <w:highlight w:val="none"/>
          <w:lang w:eastAsia="zh-CN"/>
        </w:rPr>
        <w:t>上午09:</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0</w:t>
      </w:r>
      <w:r>
        <w:rPr>
          <w:rFonts w:hint="eastAsia" w:ascii="宋体" w:hAnsi="宋体" w:eastAsia="宋体" w:cs="宋体"/>
          <w:color w:val="auto"/>
          <w:sz w:val="24"/>
          <w:szCs w:val="24"/>
          <w:highlight w:val="none"/>
        </w:rPr>
        <w:t>(北京时间)</w:t>
      </w:r>
    </w:p>
    <w:p w14:paraId="781A5401">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地点:</w:t>
      </w:r>
      <w:r>
        <w:rPr>
          <w:rFonts w:hint="eastAsia" w:ascii="宋体" w:hAnsi="宋体" w:eastAsia="宋体" w:cs="宋体"/>
          <w:sz w:val="24"/>
          <w:szCs w:val="24"/>
          <w:highlight w:val="none"/>
        </w:rPr>
        <w:t>江苏鑫洋建设项目管理有限公司（常州市新北区通江中路8号三井大厦2号门51</w:t>
      </w:r>
      <w:r>
        <w:rPr>
          <w:rFonts w:hint="eastAsia" w:ascii="宋体" w:hAnsi="宋体" w:cs="宋体"/>
          <w:sz w:val="24"/>
          <w:szCs w:val="24"/>
          <w:highlight w:val="none"/>
          <w:lang w:val="en-US" w:eastAsia="zh-CN"/>
        </w:rPr>
        <w:t>5</w:t>
      </w:r>
      <w:r>
        <w:rPr>
          <w:rFonts w:hint="eastAsia" w:ascii="宋体" w:hAnsi="宋体" w:eastAsia="宋体" w:cs="宋体"/>
          <w:sz w:val="24"/>
          <w:szCs w:val="24"/>
          <w:highlight w:val="none"/>
        </w:rPr>
        <w:t>室）</w:t>
      </w:r>
    </w:p>
    <w:p w14:paraId="1EEDEDD3">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五、公告期限</w:t>
      </w:r>
    </w:p>
    <w:p w14:paraId="0D85E4BC">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自本公告发布之日起</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个工作日。</w:t>
      </w:r>
    </w:p>
    <w:p w14:paraId="62F8D2F2">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六、其他补充事宜</w:t>
      </w:r>
    </w:p>
    <w:p w14:paraId="1976CA91">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1.本项目不组织现场勘察（自行勘察）。</w:t>
      </w:r>
    </w:p>
    <w:p w14:paraId="5D03C57C">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2.本项目不召开标前答疑会。供应商对磋商文件如有疑问，请将疑问于</w:t>
      </w:r>
      <w:r>
        <w:rPr>
          <w:rFonts w:hint="eastAsia" w:ascii="宋体" w:hAnsi="宋体" w:eastAsia="宋体" w:cs="宋体"/>
          <w:color w:val="auto"/>
          <w:kern w:val="0"/>
          <w:sz w:val="24"/>
          <w:szCs w:val="24"/>
          <w:highlight w:val="none"/>
          <w:lang w:eastAsia="zh-CN"/>
        </w:rPr>
        <w:t>202</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lang w:eastAsia="zh-CN"/>
        </w:rPr>
        <w:t>年</w:t>
      </w:r>
      <w:r>
        <w:rPr>
          <w:rFonts w:hint="eastAsia" w:ascii="宋体" w:hAnsi="宋体" w:cs="宋体"/>
          <w:color w:val="auto"/>
          <w:kern w:val="0"/>
          <w:sz w:val="24"/>
          <w:szCs w:val="24"/>
          <w:highlight w:val="none"/>
          <w:lang w:val="en-US" w:eastAsia="zh-CN"/>
        </w:rPr>
        <w:t>8月7</w:t>
      </w:r>
      <w:r>
        <w:rPr>
          <w:rFonts w:hint="eastAsia" w:ascii="宋体" w:hAnsi="宋体" w:eastAsia="宋体" w:cs="宋体"/>
          <w:color w:val="auto"/>
          <w:kern w:val="0"/>
          <w:sz w:val="24"/>
          <w:szCs w:val="24"/>
          <w:highlight w:val="none"/>
          <w:lang w:eastAsia="zh-CN"/>
        </w:rPr>
        <w:t>日</w:t>
      </w:r>
      <w:r>
        <w:rPr>
          <w:rFonts w:hint="eastAsia" w:ascii="宋体" w:hAnsi="宋体" w:eastAsia="宋体" w:cs="宋体"/>
          <w:bCs/>
          <w:color w:val="auto"/>
          <w:sz w:val="24"/>
          <w:szCs w:val="24"/>
          <w:highlight w:val="none"/>
          <w:lang w:eastAsia="zh-CN"/>
        </w:rPr>
        <w:t>前上午1</w:t>
      </w:r>
      <w:r>
        <w:rPr>
          <w:rFonts w:hint="eastAsia" w:ascii="宋体" w:hAnsi="宋体" w:cs="宋体"/>
          <w:bCs/>
          <w:color w:val="auto"/>
          <w:sz w:val="24"/>
          <w:szCs w:val="24"/>
          <w:highlight w:val="none"/>
          <w:lang w:val="en-US" w:eastAsia="zh-CN"/>
        </w:rPr>
        <w:t>7</w:t>
      </w:r>
      <w:r>
        <w:rPr>
          <w:rFonts w:hint="eastAsia" w:ascii="宋体" w:hAnsi="宋体" w:eastAsia="宋体" w:cs="宋体"/>
          <w:bCs/>
          <w:color w:val="auto"/>
          <w:sz w:val="24"/>
          <w:szCs w:val="24"/>
          <w:highlight w:val="none"/>
          <w:lang w:eastAsia="zh-CN"/>
        </w:rPr>
        <w:t>:00前</w:t>
      </w:r>
      <w:r>
        <w:rPr>
          <w:rFonts w:hint="eastAsia" w:ascii="宋体" w:hAnsi="宋体" w:eastAsia="宋体" w:cs="宋体"/>
          <w:bCs/>
          <w:color w:val="auto"/>
          <w:sz w:val="24"/>
          <w:szCs w:val="24"/>
          <w:highlight w:val="none"/>
        </w:rPr>
        <w:t>以书面形式（加盖供应商公章）向</w:t>
      </w:r>
      <w:r>
        <w:rPr>
          <w:rFonts w:hint="eastAsia" w:ascii="宋体" w:hAnsi="宋体" w:cs="宋体"/>
          <w:bCs/>
          <w:color w:val="auto"/>
          <w:sz w:val="24"/>
          <w:szCs w:val="24"/>
          <w:highlight w:val="none"/>
          <w:lang w:eastAsia="zh-CN"/>
        </w:rPr>
        <w:t>江苏鑫洋建设项目管理有限公司</w:t>
      </w:r>
      <w:r>
        <w:rPr>
          <w:rFonts w:hint="eastAsia" w:ascii="宋体" w:hAnsi="宋体" w:eastAsia="宋体" w:cs="宋体"/>
          <w:bCs/>
          <w:color w:val="auto"/>
          <w:sz w:val="24"/>
          <w:szCs w:val="24"/>
          <w:highlight w:val="none"/>
        </w:rPr>
        <w:t>提出。</w:t>
      </w:r>
    </w:p>
    <w:p w14:paraId="03E5E6AF">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3.有关本次采购的事项若存在变动或修改，将通过补充或更正形式在</w:t>
      </w:r>
      <w:r>
        <w:rPr>
          <w:rFonts w:hint="eastAsia" w:ascii="宋体" w:hAnsi="宋体" w:cs="宋体"/>
          <w:color w:val="auto"/>
          <w:sz w:val="24"/>
          <w:szCs w:val="24"/>
          <w:highlight w:val="none"/>
          <w:lang w:eastAsia="zh-CN"/>
        </w:rPr>
        <w:t>江苏鑫洋建设项目管理有限公司</w:t>
      </w:r>
      <w:r>
        <w:rPr>
          <w:rFonts w:hint="eastAsia" w:ascii="宋体" w:hAnsi="宋体" w:eastAsia="宋体" w:cs="宋体"/>
          <w:color w:val="auto"/>
          <w:sz w:val="24"/>
          <w:szCs w:val="24"/>
          <w:highlight w:val="none"/>
        </w:rPr>
        <w:t>网站上发布，因未能及时了解相关最新信息所引起的失误责任由供应商自负。</w:t>
      </w:r>
    </w:p>
    <w:p w14:paraId="7E9EC396">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.响应文件制作份数及要求</w:t>
      </w:r>
    </w:p>
    <w:p w14:paraId="5BA05925">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正本份数:1份，副本份数:2份，胶装成册，未提供完整的视为无效投标。正本和副本合并密封或独立密封，由供应商根据实际情况自行确定。1份“电子文件”(U盘中含全套正本响应文件-PDF格式),连同纸质响应文件一并提交，并在U盘上注明“单位全称”（</w:t>
      </w:r>
      <w:r>
        <w:rPr>
          <w:rFonts w:hint="eastAsia" w:ascii="宋体" w:hAnsi="宋体" w:eastAsia="宋体" w:cs="宋体"/>
          <w:color w:val="auto"/>
          <w:sz w:val="24"/>
          <w:szCs w:val="24"/>
          <w:highlight w:val="none"/>
          <w:lang w:val="zh-CN"/>
        </w:rPr>
        <w:t>电子文件全部内容为纸质响应文件加盖公章、签字后的扫描件</w:t>
      </w:r>
      <w:r>
        <w:rPr>
          <w:rFonts w:hint="eastAsia" w:ascii="宋体" w:hAnsi="宋体" w:eastAsia="宋体" w:cs="宋体"/>
          <w:color w:val="auto"/>
          <w:sz w:val="24"/>
          <w:szCs w:val="24"/>
          <w:highlight w:val="none"/>
        </w:rPr>
        <w:t>）。不论供应商成交与否，响应文件、电子U盘均不退回。</w:t>
      </w:r>
    </w:p>
    <w:p w14:paraId="2D4CFD5E">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七、对本次采购提出询问，请按以下方式联系。</w:t>
      </w:r>
    </w:p>
    <w:p w14:paraId="75DCF4CF">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1.采购人信息</w:t>
      </w:r>
    </w:p>
    <w:p w14:paraId="1EE65C88">
      <w:pPr>
        <w:adjustRightInd w:val="0"/>
        <w:snapToGrid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名称:</w:t>
      </w:r>
      <w:r>
        <w:rPr>
          <w:rFonts w:hint="eastAsia" w:ascii="宋体" w:hAnsi="宋体" w:cs="宋体"/>
          <w:color w:val="auto"/>
          <w:sz w:val="24"/>
          <w:szCs w:val="24"/>
          <w:highlight w:val="none"/>
          <w:lang w:eastAsia="zh-CN"/>
        </w:rPr>
        <w:t>常州市新北区飞龙第二实验小学</w:t>
      </w:r>
    </w:p>
    <w:p w14:paraId="106D01CF">
      <w:pPr>
        <w:adjustRightInd w:val="0"/>
        <w:snapToGrid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地址:</w:t>
      </w:r>
      <w:r>
        <w:rPr>
          <w:rFonts w:hint="eastAsia" w:ascii="宋体" w:hAnsi="宋体" w:cs="宋体"/>
          <w:color w:val="auto"/>
          <w:sz w:val="24"/>
          <w:szCs w:val="24"/>
          <w:highlight w:val="none"/>
          <w:lang w:val="en-US" w:eastAsia="zh-CN"/>
        </w:rPr>
        <w:t>常州市新北区</w:t>
      </w:r>
    </w:p>
    <w:p w14:paraId="2479729B">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w:t>
      </w:r>
      <w:r>
        <w:rPr>
          <w:rFonts w:hint="eastAsia" w:ascii="宋体" w:hAnsi="宋体" w:cs="宋体"/>
          <w:color w:val="auto"/>
          <w:sz w:val="24"/>
          <w:szCs w:val="24"/>
          <w:highlight w:val="none"/>
          <w:lang w:val="en-US" w:eastAsia="zh-CN"/>
        </w:rPr>
        <w:t>徐</w:t>
      </w:r>
      <w:r>
        <w:rPr>
          <w:rFonts w:hint="eastAsia" w:ascii="宋体" w:hAnsi="宋体" w:eastAsia="宋体" w:cs="宋体"/>
          <w:color w:val="auto"/>
          <w:sz w:val="24"/>
          <w:szCs w:val="24"/>
          <w:highlight w:val="none"/>
        </w:rPr>
        <w:t>老师</w:t>
      </w:r>
    </w:p>
    <w:p w14:paraId="353DB609">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联系方式:</w:t>
      </w:r>
      <w:r>
        <w:rPr>
          <w:rFonts w:hint="eastAsia" w:ascii="宋体" w:hAnsi="宋体" w:cs="宋体"/>
          <w:color w:val="auto"/>
          <w:sz w:val="24"/>
          <w:szCs w:val="24"/>
          <w:highlight w:val="none"/>
          <w:lang w:val="en-US" w:eastAsia="zh-CN"/>
        </w:rPr>
        <w:t>0519-86683268</w:t>
      </w:r>
    </w:p>
    <w:p w14:paraId="12C67666">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2.采购代理机构信息</w:t>
      </w:r>
    </w:p>
    <w:p w14:paraId="3FDB94D2">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名称:</w:t>
      </w:r>
      <w:r>
        <w:rPr>
          <w:rFonts w:hint="eastAsia" w:ascii="宋体" w:hAnsi="宋体" w:cs="宋体"/>
          <w:color w:val="auto"/>
          <w:sz w:val="24"/>
          <w:szCs w:val="24"/>
          <w:highlight w:val="none"/>
          <w:lang w:eastAsia="zh-CN"/>
        </w:rPr>
        <w:t>江苏鑫洋建设项目管理有限公司</w:t>
      </w:r>
      <w:r>
        <w:rPr>
          <w:rFonts w:hint="eastAsia" w:ascii="宋体" w:hAnsi="宋体" w:eastAsia="宋体" w:cs="宋体"/>
          <w:color w:val="auto"/>
          <w:sz w:val="24"/>
          <w:szCs w:val="24"/>
          <w:highlight w:val="none"/>
        </w:rPr>
        <w:t xml:space="preserve">      </w:t>
      </w:r>
    </w:p>
    <w:p w14:paraId="764E6988">
      <w:pPr>
        <w:adjustRightInd w:val="0"/>
        <w:snapToGrid w:val="0"/>
        <w:spacing w:line="360" w:lineRule="auto"/>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地址:</w:t>
      </w:r>
      <w:r>
        <w:rPr>
          <w:rFonts w:hint="eastAsia" w:ascii="宋体" w:hAnsi="宋体" w:eastAsia="宋体" w:cs="宋体"/>
          <w:sz w:val="24"/>
          <w:szCs w:val="24"/>
          <w:highlight w:val="none"/>
        </w:rPr>
        <w:t>常州市新北区通江中路8号三井大厦2号门511室</w:t>
      </w:r>
    </w:p>
    <w:p w14:paraId="410559AE">
      <w:pPr>
        <w:adjustRightInd w:val="0"/>
        <w:snapToGrid w:val="0"/>
        <w:spacing w:line="360" w:lineRule="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联系人:</w:t>
      </w:r>
      <w:r>
        <w:rPr>
          <w:rFonts w:hint="eastAsia" w:ascii="宋体" w:hAnsi="宋体" w:cs="宋体"/>
          <w:color w:val="auto"/>
          <w:sz w:val="24"/>
          <w:szCs w:val="24"/>
          <w:highlight w:val="none"/>
          <w:lang w:val="en-US" w:eastAsia="zh-CN"/>
        </w:rPr>
        <w:t>徐工</w:t>
      </w:r>
    </w:p>
    <w:p w14:paraId="191611B4">
      <w:pPr>
        <w:adjustRightInd w:val="0"/>
        <w:snapToGrid w:val="0"/>
        <w:spacing w:line="360" w:lineRule="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联系方式:0519-</w:t>
      </w:r>
      <w:r>
        <w:rPr>
          <w:rFonts w:hint="eastAsia" w:ascii="宋体" w:hAnsi="宋体" w:cs="宋体"/>
          <w:color w:val="auto"/>
          <w:sz w:val="24"/>
          <w:szCs w:val="24"/>
          <w:highlight w:val="none"/>
          <w:lang w:val="en-US" w:eastAsia="zh-CN"/>
        </w:rPr>
        <w:t>81081995</w:t>
      </w:r>
    </w:p>
    <w:p w14:paraId="0A8D1C87">
      <w:pPr>
        <w:adjustRightInd w:val="0"/>
        <w:snapToGrid w:val="0"/>
        <w:spacing w:line="360" w:lineRule="auto"/>
        <w:rPr>
          <w:rFonts w:ascii="宋体" w:hAnsi="宋体" w:cs="宋体"/>
          <w:b/>
          <w:bCs/>
          <w:color w:val="auto"/>
          <w:sz w:val="28"/>
          <w:szCs w:val="28"/>
          <w:highlight w:val="none"/>
        </w:rPr>
      </w:pPr>
      <w:r>
        <w:rPr>
          <w:rFonts w:hint="eastAsia" w:ascii="宋体" w:hAnsi="宋体" w:cs="宋体"/>
          <w:b/>
          <w:bCs/>
          <w:color w:val="auto"/>
          <w:sz w:val="24"/>
          <w:highlight w:val="none"/>
        </w:rPr>
        <w:br w:type="page"/>
      </w:r>
    </w:p>
    <w:p w14:paraId="4E74317B">
      <w:pPr>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报名申请表</w:t>
      </w:r>
    </w:p>
    <w:p w14:paraId="55543901">
      <w:pPr>
        <w:pStyle w:val="5"/>
        <w:widowControl/>
        <w:adjustRightInd w:val="0"/>
        <w:snapToGrid w:val="0"/>
        <w:spacing w:after="225" w:line="360" w:lineRule="auto"/>
        <w:rPr>
          <w:rFonts w:ascii="宋体" w:hAnsi="宋体" w:cs="宋体"/>
          <w:color w:val="auto"/>
          <w:highlight w:val="none"/>
        </w:rPr>
      </w:pPr>
      <w:r>
        <w:rPr>
          <w:rFonts w:hint="eastAsia" w:ascii="宋体" w:hAnsi="宋体" w:cs="宋体"/>
          <w:color w:val="auto"/>
          <w:highlight w:val="none"/>
        </w:rPr>
        <w:t>项目名称:</w:t>
      </w:r>
    </w:p>
    <w:p w14:paraId="560BEAF6">
      <w:pPr>
        <w:pStyle w:val="5"/>
        <w:widowControl/>
        <w:adjustRightInd w:val="0"/>
        <w:snapToGrid w:val="0"/>
        <w:spacing w:after="225" w:line="360" w:lineRule="auto"/>
        <w:rPr>
          <w:rFonts w:ascii="宋体" w:hAnsi="宋体" w:cs="宋体"/>
          <w:color w:val="auto"/>
          <w:highlight w:val="none"/>
          <w:shd w:val="clear" w:color="auto" w:fill="FFFFFF"/>
        </w:rPr>
      </w:pPr>
      <w:r>
        <w:rPr>
          <w:rFonts w:hint="eastAsia" w:ascii="宋体" w:hAnsi="宋体" w:cs="宋体"/>
          <w:color w:val="auto"/>
          <w:highlight w:val="none"/>
        </w:rPr>
        <w:t>编号:</w:t>
      </w:r>
    </w:p>
    <w:tbl>
      <w:tblPr>
        <w:tblStyle w:val="6"/>
        <w:tblW w:w="976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9760"/>
      </w:tblGrid>
      <w:tr w14:paraId="30E9BEC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26" w:hRule="atLeast"/>
          <w:jc w:val="center"/>
        </w:trPr>
        <w:tc>
          <w:tcPr>
            <w:tcW w:w="9760" w:type="dxa"/>
            <w:tcBorders>
              <w:top w:val="outset" w:color="auto" w:sz="6" w:space="0"/>
              <w:left w:val="outset" w:color="auto" w:sz="6" w:space="0"/>
              <w:bottom w:val="outset" w:color="auto" w:sz="6" w:space="0"/>
              <w:right w:val="outset" w:color="auto" w:sz="6" w:space="0"/>
            </w:tcBorders>
            <w:vAlign w:val="center"/>
          </w:tcPr>
          <w:p w14:paraId="4791BE66">
            <w:pPr>
              <w:pStyle w:val="5"/>
              <w:widowControl/>
              <w:adjustRightInd w:val="0"/>
              <w:snapToGrid w:val="0"/>
              <w:spacing w:after="225" w:line="360" w:lineRule="auto"/>
              <w:rPr>
                <w:rFonts w:ascii="宋体" w:hAnsi="宋体" w:cs="宋体"/>
                <w:color w:val="auto"/>
                <w:highlight w:val="none"/>
              </w:rPr>
            </w:pPr>
            <w:r>
              <w:rPr>
                <w:rFonts w:hint="eastAsia" w:ascii="宋体" w:hAnsi="宋体" w:cs="宋体"/>
                <w:color w:val="auto"/>
                <w:highlight w:val="none"/>
              </w:rPr>
              <w:t>供应商(盖章):</w:t>
            </w:r>
          </w:p>
        </w:tc>
      </w:tr>
      <w:tr w14:paraId="21B07B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38" w:hRule="atLeast"/>
          <w:jc w:val="center"/>
        </w:trPr>
        <w:tc>
          <w:tcPr>
            <w:tcW w:w="9760" w:type="dxa"/>
            <w:tcBorders>
              <w:top w:val="outset" w:color="auto" w:sz="6" w:space="0"/>
              <w:left w:val="outset" w:color="auto" w:sz="6" w:space="0"/>
              <w:bottom w:val="outset" w:color="auto" w:sz="6" w:space="0"/>
              <w:right w:val="outset" w:color="auto" w:sz="6" w:space="0"/>
            </w:tcBorders>
            <w:vAlign w:val="center"/>
          </w:tcPr>
          <w:p w14:paraId="05174DC1">
            <w:pPr>
              <w:pStyle w:val="5"/>
              <w:widowControl/>
              <w:adjustRightInd w:val="0"/>
              <w:snapToGrid w:val="0"/>
              <w:spacing w:after="225" w:line="360" w:lineRule="auto"/>
              <w:rPr>
                <w:rFonts w:ascii="宋体" w:hAnsi="宋体" w:cs="宋体"/>
                <w:color w:val="auto"/>
                <w:highlight w:val="none"/>
              </w:rPr>
            </w:pPr>
            <w:r>
              <w:rPr>
                <w:rFonts w:hint="eastAsia" w:ascii="宋体" w:hAnsi="宋体" w:cs="宋体"/>
                <w:color w:val="auto"/>
                <w:highlight w:val="none"/>
              </w:rPr>
              <w:t>现委托______参与</w:t>
            </w:r>
            <w:r>
              <w:rPr>
                <w:rFonts w:hint="eastAsia" w:ascii="宋体" w:hAnsi="宋体" w:cs="宋体"/>
                <w:color w:val="auto"/>
                <w:highlight w:val="none"/>
                <w:lang w:eastAsia="zh-CN"/>
              </w:rPr>
              <w:t>江苏鑫洋建设项目管理有限公司</w:t>
            </w:r>
            <w:r>
              <w:rPr>
                <w:rFonts w:hint="eastAsia" w:ascii="宋体" w:hAnsi="宋体" w:cs="宋体"/>
                <w:color w:val="auto"/>
                <w:highlight w:val="none"/>
              </w:rPr>
              <w:t>此项目的报名工作。项目招投标过程中答疑补充等相关文件都须供应商在相关网站上下载，本单位会及时关注相关网站，以防遗漏，并承诺不以此为理由提出质疑。</w:t>
            </w:r>
          </w:p>
          <w:p w14:paraId="6B0CDEC6">
            <w:pPr>
              <w:pStyle w:val="5"/>
              <w:widowControl/>
              <w:adjustRightInd w:val="0"/>
              <w:snapToGrid w:val="0"/>
              <w:spacing w:after="225" w:line="360" w:lineRule="auto"/>
              <w:jc w:val="center"/>
              <w:rPr>
                <w:rFonts w:ascii="宋体" w:hAnsi="宋体" w:cs="宋体"/>
                <w:color w:val="auto"/>
                <w:highlight w:val="none"/>
              </w:rPr>
            </w:pPr>
            <w:r>
              <w:rPr>
                <w:rFonts w:hint="eastAsia" w:ascii="宋体" w:hAnsi="宋体" w:cs="宋体"/>
                <w:color w:val="auto"/>
                <w:highlight w:val="none"/>
              </w:rPr>
              <w:t xml:space="preserve">                 法定代表人(签字或盖章):</w:t>
            </w:r>
          </w:p>
        </w:tc>
      </w:tr>
      <w:tr w14:paraId="53C5E13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49" w:hRule="atLeast"/>
          <w:jc w:val="center"/>
        </w:trPr>
        <w:tc>
          <w:tcPr>
            <w:tcW w:w="9760" w:type="dxa"/>
            <w:tcBorders>
              <w:top w:val="outset" w:color="auto" w:sz="6" w:space="0"/>
              <w:left w:val="outset" w:color="auto" w:sz="6" w:space="0"/>
              <w:bottom w:val="outset" w:color="auto" w:sz="6" w:space="0"/>
              <w:right w:val="outset" w:color="auto" w:sz="6" w:space="0"/>
            </w:tcBorders>
            <w:vAlign w:val="center"/>
          </w:tcPr>
          <w:p w14:paraId="246DB2D4">
            <w:pPr>
              <w:pStyle w:val="5"/>
              <w:widowControl/>
              <w:adjustRightInd w:val="0"/>
              <w:snapToGrid w:val="0"/>
              <w:spacing w:after="225" w:line="360" w:lineRule="auto"/>
              <w:rPr>
                <w:rFonts w:ascii="宋体" w:hAnsi="宋体" w:cs="宋体"/>
                <w:color w:val="auto"/>
                <w:highlight w:val="none"/>
              </w:rPr>
            </w:pPr>
            <w:r>
              <w:rPr>
                <w:rFonts w:hint="eastAsia" w:ascii="宋体" w:hAnsi="宋体" w:cs="宋体"/>
                <w:color w:val="auto"/>
                <w:highlight w:val="none"/>
              </w:rPr>
              <w:t>被授权人姓名:</w:t>
            </w:r>
          </w:p>
          <w:p w14:paraId="2E864455">
            <w:pPr>
              <w:pStyle w:val="5"/>
              <w:widowControl/>
              <w:adjustRightInd w:val="0"/>
              <w:snapToGrid w:val="0"/>
              <w:spacing w:after="225" w:line="360" w:lineRule="auto"/>
              <w:rPr>
                <w:rFonts w:ascii="宋体" w:hAnsi="宋体" w:cs="宋体"/>
                <w:color w:val="auto"/>
                <w:highlight w:val="none"/>
              </w:rPr>
            </w:pPr>
            <w:r>
              <w:rPr>
                <w:rFonts w:hint="eastAsia" w:ascii="宋体" w:hAnsi="宋体" w:cs="宋体"/>
                <w:color w:val="auto"/>
                <w:highlight w:val="none"/>
              </w:rPr>
              <w:t>联系电话:</w:t>
            </w:r>
          </w:p>
        </w:tc>
      </w:tr>
      <w:tr w14:paraId="321DF8E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9760" w:type="dxa"/>
            <w:tcBorders>
              <w:top w:val="outset" w:color="auto" w:sz="6" w:space="0"/>
              <w:left w:val="outset" w:color="auto" w:sz="6" w:space="0"/>
              <w:bottom w:val="outset" w:color="auto" w:sz="6" w:space="0"/>
              <w:right w:val="outset" w:color="auto" w:sz="6" w:space="0"/>
            </w:tcBorders>
            <w:vAlign w:val="center"/>
          </w:tcPr>
          <w:p w14:paraId="16AE8141">
            <w:pPr>
              <w:pStyle w:val="5"/>
              <w:widowControl/>
              <w:adjustRightInd w:val="0"/>
              <w:snapToGrid w:val="0"/>
              <w:spacing w:after="225" w:line="360" w:lineRule="auto"/>
              <w:rPr>
                <w:rFonts w:ascii="宋体" w:hAnsi="宋体" w:cs="宋体"/>
                <w:color w:val="auto"/>
                <w:highlight w:val="none"/>
              </w:rPr>
            </w:pPr>
            <w:r>
              <w:rPr>
                <w:rFonts w:hint="eastAsia" w:ascii="宋体" w:hAnsi="宋体" w:cs="宋体"/>
                <w:color w:val="auto"/>
                <w:highlight w:val="none"/>
              </w:rPr>
              <w:t>第二代身份证号码:</w:t>
            </w:r>
          </w:p>
        </w:tc>
      </w:tr>
      <w:tr w14:paraId="71E56A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90" w:hRule="atLeast"/>
          <w:jc w:val="center"/>
        </w:trPr>
        <w:tc>
          <w:tcPr>
            <w:tcW w:w="9760" w:type="dxa"/>
            <w:tcBorders>
              <w:top w:val="outset" w:color="auto" w:sz="6" w:space="0"/>
              <w:left w:val="outset" w:color="auto" w:sz="6" w:space="0"/>
              <w:bottom w:val="outset" w:color="auto" w:sz="6" w:space="0"/>
              <w:right w:val="outset" w:color="auto" w:sz="6" w:space="0"/>
            </w:tcBorders>
            <w:vAlign w:val="center"/>
          </w:tcPr>
          <w:p w14:paraId="3D65C6AD">
            <w:pPr>
              <w:pStyle w:val="5"/>
              <w:widowControl/>
              <w:adjustRightInd w:val="0"/>
              <w:snapToGrid w:val="0"/>
              <w:spacing w:after="225" w:line="360" w:lineRule="auto"/>
              <w:rPr>
                <w:rFonts w:ascii="宋体" w:hAnsi="宋体" w:cs="宋体"/>
                <w:color w:val="auto"/>
                <w:highlight w:val="none"/>
              </w:rPr>
            </w:pPr>
            <w:r>
              <w:rPr>
                <w:rFonts w:hint="eastAsia" w:ascii="宋体" w:hAnsi="宋体" w:cs="宋体"/>
                <w:color w:val="auto"/>
                <w:highlight w:val="none"/>
              </w:rPr>
              <w:t>接收磋商文件指定电子邮箱:</w:t>
            </w:r>
          </w:p>
        </w:tc>
      </w:tr>
      <w:tr w14:paraId="000A700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25" w:hRule="atLeast"/>
          <w:jc w:val="center"/>
        </w:trPr>
        <w:tc>
          <w:tcPr>
            <w:tcW w:w="9760" w:type="dxa"/>
            <w:tcBorders>
              <w:top w:val="outset" w:color="auto" w:sz="6" w:space="0"/>
              <w:left w:val="outset" w:color="auto" w:sz="6" w:space="0"/>
              <w:bottom w:val="outset" w:color="auto" w:sz="6" w:space="0"/>
              <w:right w:val="outset" w:color="auto" w:sz="6" w:space="0"/>
            </w:tcBorders>
            <w:vAlign w:val="center"/>
          </w:tcPr>
          <w:p w14:paraId="1D626568">
            <w:pPr>
              <w:pStyle w:val="5"/>
              <w:widowControl/>
              <w:adjustRightInd w:val="0"/>
              <w:snapToGrid w:val="0"/>
              <w:spacing w:after="225" w:line="360" w:lineRule="auto"/>
              <w:rPr>
                <w:rFonts w:ascii="宋体" w:hAnsi="宋体" w:cs="宋体"/>
                <w:color w:val="auto"/>
                <w:highlight w:val="none"/>
              </w:rPr>
            </w:pPr>
            <w:r>
              <w:rPr>
                <w:rFonts w:hint="eastAsia" w:ascii="宋体" w:hAnsi="宋体" w:cs="宋体"/>
                <w:b/>
                <w:bCs/>
                <w:color w:val="auto"/>
                <w:highlight w:val="none"/>
              </w:rPr>
              <w:t>注:本表以上内容填写均需打印，以下内容需由被授权人本人在代理机构报名时现场填写</w:t>
            </w:r>
          </w:p>
        </w:tc>
      </w:tr>
      <w:tr w14:paraId="698CFBA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34" w:hRule="atLeast"/>
          <w:jc w:val="center"/>
        </w:trPr>
        <w:tc>
          <w:tcPr>
            <w:tcW w:w="9760" w:type="dxa"/>
            <w:tcBorders>
              <w:top w:val="outset" w:color="auto" w:sz="6" w:space="0"/>
              <w:left w:val="outset" w:color="auto" w:sz="6" w:space="0"/>
              <w:bottom w:val="outset" w:color="auto" w:sz="6" w:space="0"/>
              <w:right w:val="outset" w:color="auto" w:sz="6" w:space="0"/>
            </w:tcBorders>
            <w:vAlign w:val="center"/>
          </w:tcPr>
          <w:p w14:paraId="68F2F2DD">
            <w:pPr>
              <w:pStyle w:val="5"/>
              <w:widowControl/>
              <w:adjustRightInd w:val="0"/>
              <w:snapToGrid w:val="0"/>
              <w:spacing w:after="225" w:line="360" w:lineRule="auto"/>
              <w:rPr>
                <w:rFonts w:ascii="宋体" w:hAnsi="宋体" w:cs="宋体"/>
                <w:color w:val="auto"/>
                <w:highlight w:val="none"/>
              </w:rPr>
            </w:pPr>
            <w:r>
              <w:rPr>
                <w:rFonts w:hint="eastAsia" w:ascii="宋体" w:hAnsi="宋体" w:cs="宋体"/>
                <w:color w:val="auto"/>
                <w:highlight w:val="none"/>
              </w:rPr>
              <w:t>报名时间:</w:t>
            </w:r>
          </w:p>
        </w:tc>
      </w:tr>
      <w:tr w14:paraId="40B4C61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99" w:hRule="atLeast"/>
          <w:jc w:val="center"/>
        </w:trPr>
        <w:tc>
          <w:tcPr>
            <w:tcW w:w="9760" w:type="dxa"/>
            <w:tcBorders>
              <w:top w:val="outset" w:color="auto" w:sz="6" w:space="0"/>
              <w:left w:val="outset" w:color="auto" w:sz="6" w:space="0"/>
              <w:bottom w:val="outset" w:color="auto" w:sz="6" w:space="0"/>
              <w:right w:val="outset" w:color="auto" w:sz="6" w:space="0"/>
            </w:tcBorders>
            <w:vAlign w:val="center"/>
          </w:tcPr>
          <w:p w14:paraId="62B5B4DB">
            <w:pPr>
              <w:pStyle w:val="5"/>
              <w:widowControl/>
              <w:adjustRightInd w:val="0"/>
              <w:snapToGrid w:val="0"/>
              <w:spacing w:after="225" w:line="360" w:lineRule="auto"/>
              <w:rPr>
                <w:rFonts w:ascii="宋体" w:hAnsi="宋体" w:cs="宋体"/>
                <w:color w:val="auto"/>
                <w:highlight w:val="none"/>
              </w:rPr>
            </w:pPr>
            <w:r>
              <w:rPr>
                <w:rFonts w:hint="eastAsia" w:ascii="宋体" w:hAnsi="宋体" w:cs="宋体"/>
                <w:color w:val="auto"/>
                <w:highlight w:val="none"/>
              </w:rPr>
              <w:t>被授权人签字:</w:t>
            </w:r>
          </w:p>
        </w:tc>
      </w:tr>
    </w:tbl>
    <w:p w14:paraId="0F0835F5">
      <w:pPr>
        <w:rPr>
          <w:highlight w:val="none"/>
        </w:rPr>
      </w:pPr>
      <w:r>
        <w:rPr>
          <w:rFonts w:hint="eastAsia" w:ascii="宋体" w:hAnsi="宋体" w:cs="宋体"/>
          <w:b/>
          <w:bCs/>
          <w:color w:val="auto"/>
          <w:highlight w:val="none"/>
        </w:rPr>
        <w:t>*注:供应商应完整填写表格，并对内容的真实性和有效性负全部责任。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1D64BA"/>
    <w:rsid w:val="19CC4779"/>
    <w:rsid w:val="1E4E4E71"/>
    <w:rsid w:val="3D89263E"/>
    <w:rsid w:val="45742C28"/>
    <w:rsid w:val="4A5D51E4"/>
    <w:rsid w:val="591304B3"/>
    <w:rsid w:val="711D64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1"/>
    <w:unhideWhenUsed/>
    <w:qFormat/>
    <w:uiPriority w:val="99"/>
    <w:pPr>
      <w:tabs>
        <w:tab w:val="left" w:pos="567"/>
      </w:tabs>
      <w:ind w:firstLine="420" w:firstLineChars="100"/>
    </w:pPr>
  </w:style>
  <w:style w:type="paragraph" w:styleId="3">
    <w:name w:val="Body Text"/>
    <w:basedOn w:val="1"/>
    <w:next w:val="1"/>
    <w:qFormat/>
    <w:uiPriority w:val="99"/>
    <w:pPr>
      <w:tabs>
        <w:tab w:val="left" w:pos="567"/>
      </w:tabs>
      <w:spacing w:before="120" w:line="22" w:lineRule="atLeast"/>
    </w:pPr>
    <w:rPr>
      <w:rFonts w:ascii="宋体" w:hAnsi="宋体"/>
      <w:sz w:val="24"/>
      <w:szCs w:val="20"/>
    </w:rPr>
  </w:style>
  <w:style w:type="paragraph" w:styleId="4">
    <w:name w:val="footer"/>
    <w:basedOn w:val="1"/>
    <w:qFormat/>
    <w:uiPriority w:val="99"/>
    <w:pPr>
      <w:tabs>
        <w:tab w:val="center" w:pos="4153"/>
        <w:tab w:val="right" w:pos="8306"/>
      </w:tabs>
      <w:snapToGrid w:val="0"/>
      <w:jc w:val="left"/>
    </w:pPr>
    <w:rPr>
      <w:rFonts w:eastAsia="楷体_GB2312"/>
      <w:sz w:val="18"/>
      <w:szCs w:val="20"/>
    </w:rPr>
  </w:style>
  <w:style w:type="paragraph" w:styleId="5">
    <w:name w:val="Normal (Web)"/>
    <w:basedOn w:val="1"/>
    <w:semiHidden/>
    <w:unhideWhenUsed/>
    <w:qFormat/>
    <w:uiPriority w:val="99"/>
    <w:pPr>
      <w:spacing w:beforeAutospacing="1" w:afterAutospacing="1"/>
      <w:jc w:val="left"/>
    </w:pPr>
    <w:rPr>
      <w:kern w:val="0"/>
      <w:sz w:val="24"/>
    </w:rPr>
  </w:style>
  <w:style w:type="table" w:styleId="7">
    <w:name w:val="Table Grid"/>
    <w:basedOn w:val="6"/>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1839</Words>
  <Characters>2026</Characters>
  <Lines>0</Lines>
  <Paragraphs>0</Paragraphs>
  <TotalTime>0</TotalTime>
  <ScaleCrop>false</ScaleCrop>
  <LinksUpToDate>false</LinksUpToDate>
  <CharactersWithSpaces>2060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2026-08-03T01:29:00Z</dcterms:created>
  <dc:creator>江苏鑫洋建设项目管理有限公司</dc:creator>
  <cp:lastModifiedBy>江苏鑫洋建设项目管理有限公司</cp:lastModifiedBy>
  <dcterms:modified xsi:type="dcterms:W3CDTF">2026-08-05T06:19:09Z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EA409EFF016146B5ABE6CAADB3D350D8_11</vt:lpwstr>
  </property>
  <property fmtid="{D5CDD505-2E9C-101B-9397-08002B2CF9AE}" pid="4" name="KSOTemplateDocerSaveRecord">
    <vt:lpwstr>eyJoZGlkIjoiOTE2ODE1MTQxZTlmZTA5YTE1Yjc5YmNmMTQ3Y2JkYzEiLCJ1c2VySWQiOiIxNDYzMjU5NCJ9</vt:lpwstr>
  </property>
</Properties>
</file>