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DBCC0E">
      <w:pPr>
        <w:spacing w:line="360" w:lineRule="auto"/>
        <w:jc w:val="center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b/>
          <w:bCs/>
          <w:sz w:val="24"/>
          <w:szCs w:val="24"/>
          <w:lang w:eastAsia="zh-CN"/>
        </w:rPr>
        <w:t>嘉盛苑(红梅锅炉厂地块改造)2#楼局部改造项目结构检测及安全性、抗震性鉴定</w:t>
      </w:r>
      <w:r>
        <w:rPr>
          <w:rFonts w:hint="eastAsia" w:ascii="宋体" w:hAnsi="宋体" w:cs="宋体"/>
          <w:b/>
          <w:bCs/>
          <w:sz w:val="24"/>
          <w:szCs w:val="24"/>
        </w:rPr>
        <w:t>竞争性磋商公告</w:t>
      </w:r>
    </w:p>
    <w:tbl>
      <w:tblPr>
        <w:tblStyle w:val="3"/>
        <w:tblpPr w:leftFromText="180" w:rightFromText="180" w:vertAnchor="text" w:horzAnchor="page" w:tblpX="1748" w:tblpY="301"/>
        <w:tblOverlap w:val="never"/>
        <w:tblW w:w="88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36"/>
      </w:tblGrid>
      <w:tr w14:paraId="3B3463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8836" w:type="dxa"/>
          </w:tcPr>
          <w:p w14:paraId="3E300B54">
            <w:pPr>
              <w:spacing w:line="380" w:lineRule="exact"/>
              <w:rPr>
                <w:rFonts w:hint="eastAsia" w:ascii="宋体" w:hAnsi="宋体" w:cs="宋体"/>
                <w:b/>
                <w:bCs/>
                <w:sz w:val="22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2"/>
                <w:szCs w:val="21"/>
              </w:rPr>
              <w:t>项目概况</w:t>
            </w:r>
          </w:p>
          <w:p w14:paraId="542F71FA">
            <w:pPr>
              <w:spacing w:after="120" w:line="380" w:lineRule="exact"/>
              <w:ind w:firstLine="440" w:firstLineChars="200"/>
              <w:rPr>
                <w:rFonts w:hint="eastAsia" w:hAnsi="宋体" w:cs="宋体"/>
                <w:sz w:val="22"/>
                <w:szCs w:val="21"/>
              </w:rPr>
            </w:pPr>
            <w:r>
              <w:rPr>
                <w:rFonts w:hint="eastAsia" w:hAnsi="宋体" w:cs="宋体"/>
                <w:sz w:val="22"/>
                <w:szCs w:val="22"/>
                <w:u w:val="single"/>
                <w:lang w:eastAsia="zh-CN"/>
              </w:rPr>
              <w:t>嘉盛苑(红梅锅炉厂地块改造)2#楼局部改造项目结构检测及安全性、抗震性鉴定</w:t>
            </w:r>
            <w:r>
              <w:rPr>
                <w:rFonts w:hint="eastAsia" w:hAnsi="宋体" w:cs="宋体"/>
                <w:sz w:val="22"/>
                <w:szCs w:val="22"/>
              </w:rPr>
              <w:t>的潜在供应商应在</w:t>
            </w:r>
            <w:r>
              <w:rPr>
                <w:rFonts w:hint="eastAsia" w:hAnsi="宋体" w:cs="宋体"/>
                <w:sz w:val="22"/>
                <w:szCs w:val="22"/>
                <w:u w:val="single"/>
              </w:rPr>
              <w:t>江苏鑫洋建设项目管理有限公司</w:t>
            </w:r>
            <w:r>
              <w:rPr>
                <w:rFonts w:hint="eastAsia" w:hAnsi="宋体" w:cs="宋体"/>
                <w:sz w:val="22"/>
                <w:szCs w:val="22"/>
              </w:rPr>
              <w:t>获取磋商文件，</w:t>
            </w:r>
            <w:r>
              <w:rPr>
                <w:rFonts w:hint="eastAsia" w:hAnsi="宋体" w:cs="宋体"/>
                <w:b/>
                <w:bCs/>
                <w:sz w:val="22"/>
                <w:szCs w:val="22"/>
              </w:rPr>
              <w:t>并于</w:t>
            </w:r>
            <w:r>
              <w:rPr>
                <w:rFonts w:hint="eastAsia" w:hAnsi="宋体" w:cs="宋体"/>
                <w:b/>
                <w:bCs/>
                <w:sz w:val="22"/>
                <w:szCs w:val="22"/>
                <w:highlight w:val="none"/>
                <w:u w:val="single"/>
              </w:rPr>
              <w:t>202</w:t>
            </w:r>
            <w:r>
              <w:rPr>
                <w:rFonts w:hint="eastAsia" w:hAnsi="宋体" w:cs="宋体"/>
                <w:b/>
                <w:bCs/>
                <w:sz w:val="22"/>
                <w:szCs w:val="22"/>
                <w:highlight w:val="none"/>
                <w:u w:val="single"/>
                <w:lang w:val="en-US" w:eastAsia="zh-CN"/>
              </w:rPr>
              <w:t>6</w:t>
            </w:r>
            <w:r>
              <w:rPr>
                <w:rFonts w:hint="eastAsia" w:hAnsi="宋体" w:cs="宋体"/>
                <w:b/>
                <w:bCs/>
                <w:sz w:val="22"/>
                <w:szCs w:val="22"/>
                <w:highlight w:val="none"/>
                <w:u w:val="single"/>
              </w:rPr>
              <w:t>年</w:t>
            </w:r>
            <w:r>
              <w:rPr>
                <w:rFonts w:hint="eastAsia" w:hAnsi="宋体" w:cs="宋体"/>
                <w:b/>
                <w:bCs/>
                <w:sz w:val="22"/>
                <w:szCs w:val="22"/>
                <w:highlight w:val="none"/>
                <w:u w:val="single"/>
                <w:lang w:val="en-US" w:eastAsia="zh-CN"/>
              </w:rPr>
              <w:t>6</w:t>
            </w:r>
            <w:r>
              <w:rPr>
                <w:rFonts w:hint="eastAsia" w:hAnsi="宋体" w:cs="宋体"/>
                <w:b/>
                <w:bCs/>
                <w:sz w:val="22"/>
                <w:szCs w:val="22"/>
                <w:highlight w:val="none"/>
                <w:u w:val="single"/>
              </w:rPr>
              <w:t>月</w:t>
            </w:r>
            <w:r>
              <w:rPr>
                <w:rFonts w:hint="eastAsia" w:hAnsi="宋体" w:cs="宋体"/>
                <w:b/>
                <w:bCs/>
                <w:sz w:val="22"/>
                <w:szCs w:val="22"/>
                <w:highlight w:val="none"/>
                <w:u w:val="single"/>
                <w:lang w:val="en-US" w:eastAsia="zh-CN"/>
              </w:rPr>
              <w:t>8</w:t>
            </w:r>
            <w:r>
              <w:rPr>
                <w:rFonts w:hint="eastAsia" w:hAnsi="宋体" w:cs="宋体"/>
                <w:b/>
                <w:bCs/>
                <w:sz w:val="22"/>
                <w:szCs w:val="22"/>
                <w:highlight w:val="none"/>
                <w:u w:val="single"/>
              </w:rPr>
              <w:t>日</w:t>
            </w:r>
            <w:r>
              <w:rPr>
                <w:rFonts w:hint="eastAsia" w:hAnsi="宋体" w:cs="宋体"/>
                <w:b/>
                <w:bCs/>
                <w:sz w:val="22"/>
                <w:szCs w:val="22"/>
                <w:highlight w:val="none"/>
                <w:u w:val="single"/>
                <w:lang w:val="en-US" w:eastAsia="zh-CN"/>
              </w:rPr>
              <w:t>14</w:t>
            </w:r>
            <w:r>
              <w:rPr>
                <w:rFonts w:hint="eastAsia" w:hAnsi="宋体" w:cs="宋体"/>
                <w:b/>
                <w:bCs/>
                <w:sz w:val="22"/>
                <w:szCs w:val="22"/>
                <w:u w:val="single"/>
              </w:rPr>
              <w:t>点00分</w:t>
            </w:r>
            <w:r>
              <w:rPr>
                <w:rFonts w:hint="eastAsia" w:hAnsi="宋体" w:cs="宋体"/>
                <w:sz w:val="22"/>
                <w:szCs w:val="22"/>
              </w:rPr>
              <w:t>（北京时间）前提交响应文件。</w:t>
            </w:r>
          </w:p>
        </w:tc>
      </w:tr>
    </w:tbl>
    <w:p w14:paraId="0989777A">
      <w:pPr>
        <w:pStyle w:val="5"/>
        <w:spacing w:line="360" w:lineRule="auto"/>
        <w:ind w:firstLine="442" w:firstLineChars="200"/>
        <w:rPr>
          <w:rFonts w:hint="eastAsia" w:ascii="宋体" w:hAnsi="宋体" w:cs="宋体"/>
          <w:sz w:val="22"/>
          <w:szCs w:val="22"/>
        </w:rPr>
      </w:pPr>
      <w:r>
        <w:rPr>
          <w:rFonts w:hint="eastAsia" w:ascii="宋体" w:hAnsi="宋体" w:cs="宋体"/>
          <w:b/>
          <w:bCs/>
          <w:sz w:val="22"/>
          <w:szCs w:val="22"/>
        </w:rPr>
        <w:t>一、项目基本情况</w:t>
      </w:r>
      <w:bookmarkStart w:id="22" w:name="_GoBack"/>
      <w:bookmarkEnd w:id="22"/>
    </w:p>
    <w:p w14:paraId="79B946E7">
      <w:pPr>
        <w:pStyle w:val="5"/>
        <w:spacing w:line="360" w:lineRule="auto"/>
        <w:ind w:firstLine="440" w:firstLineChars="200"/>
        <w:rPr>
          <w:rFonts w:hint="default" w:ascii="宋体" w:hAnsi="宋体" w:eastAsia="宋体" w:cs="宋体"/>
          <w:sz w:val="22"/>
          <w:szCs w:val="22"/>
          <w:lang w:val="en-US" w:eastAsia="zh-CN"/>
        </w:rPr>
      </w:pPr>
      <w:r>
        <w:rPr>
          <w:rFonts w:hint="eastAsia" w:ascii="宋体" w:hAnsi="宋体" w:cs="宋体"/>
          <w:sz w:val="22"/>
          <w:szCs w:val="22"/>
        </w:rPr>
        <w:t>1、项目编号：JSXY-JC-202</w:t>
      </w:r>
      <w:r>
        <w:rPr>
          <w:rFonts w:hint="eastAsia" w:ascii="宋体" w:hAnsi="宋体" w:cs="宋体"/>
          <w:sz w:val="22"/>
          <w:szCs w:val="22"/>
          <w:lang w:val="en-US" w:eastAsia="zh-CN"/>
        </w:rPr>
        <w:t>6006</w:t>
      </w:r>
    </w:p>
    <w:p w14:paraId="53E205FA">
      <w:pPr>
        <w:pStyle w:val="5"/>
        <w:spacing w:line="360" w:lineRule="auto"/>
        <w:ind w:firstLine="440" w:firstLineChars="200"/>
        <w:rPr>
          <w:rFonts w:hint="eastAsia" w:ascii="宋体" w:hAnsi="宋体" w:eastAsia="宋体" w:cs="宋体"/>
          <w:sz w:val="22"/>
          <w:szCs w:val="22"/>
          <w:lang w:eastAsia="zh-CN"/>
        </w:rPr>
      </w:pPr>
      <w:r>
        <w:rPr>
          <w:rFonts w:hint="eastAsia" w:ascii="宋体" w:hAnsi="宋体" w:cs="宋体"/>
          <w:sz w:val="22"/>
          <w:szCs w:val="22"/>
        </w:rPr>
        <w:t>2、项目名称：</w:t>
      </w:r>
      <w:r>
        <w:rPr>
          <w:rFonts w:hint="eastAsia" w:ascii="宋体" w:hAnsi="宋体" w:cs="宋体"/>
          <w:sz w:val="22"/>
          <w:szCs w:val="22"/>
          <w:lang w:eastAsia="zh-CN"/>
        </w:rPr>
        <w:t>嘉盛苑(红梅锅炉厂地块改造)2#楼局部改造项目结构检测及安全性、抗震性鉴定</w:t>
      </w:r>
    </w:p>
    <w:p w14:paraId="6C533A68">
      <w:pPr>
        <w:pStyle w:val="5"/>
        <w:spacing w:line="360" w:lineRule="auto"/>
        <w:ind w:firstLine="440" w:firstLineChars="200"/>
        <w:rPr>
          <w:rFonts w:hint="default" w:ascii="宋体" w:hAnsi="宋体" w:eastAsia="宋体" w:cs="宋体"/>
          <w:sz w:val="22"/>
          <w:szCs w:val="22"/>
          <w:highlight w:val="none"/>
          <w:lang w:val="en-US" w:eastAsia="zh-CN"/>
        </w:rPr>
      </w:pPr>
      <w:r>
        <w:rPr>
          <w:rFonts w:hint="eastAsia" w:ascii="宋体" w:hAnsi="宋体" w:cs="宋体"/>
          <w:sz w:val="22"/>
          <w:szCs w:val="22"/>
        </w:rPr>
        <w:t>3、</w:t>
      </w:r>
      <w:r>
        <w:rPr>
          <w:rFonts w:hint="eastAsia" w:ascii="宋体" w:hAnsi="宋体" w:cs="宋体"/>
          <w:sz w:val="22"/>
          <w:szCs w:val="22"/>
          <w:lang w:val="en-US" w:eastAsia="zh-CN"/>
        </w:rPr>
        <w:t>项目概况：项目位于江苏省常州市天宁区北环路北侧嘉盛苑2#楼。本工程总建筑面积为11240.1平方米。其中，地上建筑面积7441.5平方米，地下建筑面积3798.6平</w:t>
      </w:r>
      <w:r>
        <w:rPr>
          <w:rFonts w:hint="eastAsia" w:ascii="宋体" w:hAnsi="宋体" w:cs="宋体"/>
          <w:sz w:val="22"/>
          <w:szCs w:val="22"/>
          <w:highlight w:val="none"/>
          <w:lang w:val="en-US" w:eastAsia="zh-CN"/>
        </w:rPr>
        <w:t>方米。地上共3层，建筑高度14.4米，本次改造面积5733平方米。</w:t>
      </w:r>
    </w:p>
    <w:p w14:paraId="210C1D9E">
      <w:pPr>
        <w:pStyle w:val="5"/>
        <w:spacing w:line="360" w:lineRule="auto"/>
        <w:ind w:firstLine="440" w:firstLineChars="200"/>
        <w:rPr>
          <w:rFonts w:hint="eastAsia" w:ascii="宋体" w:hAnsi="宋体" w:cs="宋体"/>
          <w:sz w:val="22"/>
          <w:szCs w:val="22"/>
          <w:highlight w:val="none"/>
        </w:rPr>
      </w:pPr>
      <w:r>
        <w:rPr>
          <w:rFonts w:hint="eastAsia" w:ascii="宋体" w:hAnsi="宋体" w:cs="宋体"/>
          <w:sz w:val="22"/>
          <w:szCs w:val="22"/>
          <w:highlight w:val="none"/>
          <w:lang w:val="en-US" w:eastAsia="zh-CN"/>
        </w:rPr>
        <w:t>4、</w:t>
      </w:r>
      <w:r>
        <w:rPr>
          <w:rFonts w:hint="eastAsia" w:ascii="宋体" w:hAnsi="宋体" w:cs="宋体"/>
          <w:sz w:val="22"/>
          <w:szCs w:val="22"/>
          <w:highlight w:val="none"/>
        </w:rPr>
        <w:t>采购方式：竞争性磋商</w:t>
      </w:r>
    </w:p>
    <w:p w14:paraId="68D8E90C">
      <w:pPr>
        <w:pStyle w:val="5"/>
        <w:spacing w:line="360" w:lineRule="auto"/>
        <w:ind w:firstLine="440" w:firstLineChars="200"/>
        <w:rPr>
          <w:rFonts w:hint="eastAsia" w:ascii="宋体" w:hAnsi="宋体" w:cs="宋体"/>
          <w:sz w:val="22"/>
          <w:szCs w:val="22"/>
          <w:highlight w:val="none"/>
        </w:rPr>
      </w:pPr>
      <w:r>
        <w:rPr>
          <w:rFonts w:hint="eastAsia" w:ascii="宋体" w:hAnsi="宋体" w:cs="宋体"/>
          <w:sz w:val="22"/>
          <w:szCs w:val="22"/>
          <w:highlight w:val="none"/>
          <w:lang w:val="en-US" w:eastAsia="zh-CN"/>
        </w:rPr>
        <w:t>5</w:t>
      </w:r>
      <w:r>
        <w:rPr>
          <w:rFonts w:hint="eastAsia" w:ascii="宋体" w:hAnsi="宋体" w:cs="宋体"/>
          <w:sz w:val="22"/>
          <w:szCs w:val="22"/>
          <w:highlight w:val="none"/>
        </w:rPr>
        <w:t>、预算金额：人民币</w:t>
      </w:r>
      <w:r>
        <w:rPr>
          <w:rFonts w:hint="eastAsia" w:ascii="宋体" w:hAnsi="宋体" w:cs="宋体"/>
          <w:sz w:val="22"/>
          <w:szCs w:val="22"/>
          <w:highlight w:val="none"/>
          <w:lang w:val="en-US" w:eastAsia="zh-CN"/>
        </w:rPr>
        <w:t>壹拾捌万元整</w:t>
      </w:r>
      <w:r>
        <w:rPr>
          <w:rFonts w:hint="eastAsia" w:ascii="宋体" w:hAnsi="宋体" w:cs="宋体"/>
          <w:sz w:val="22"/>
          <w:szCs w:val="22"/>
          <w:highlight w:val="none"/>
        </w:rPr>
        <w:t>（￥</w:t>
      </w:r>
      <w:r>
        <w:rPr>
          <w:rFonts w:hint="eastAsia" w:ascii="宋体" w:hAnsi="宋体" w:cs="宋体"/>
          <w:sz w:val="22"/>
          <w:szCs w:val="22"/>
          <w:highlight w:val="none"/>
          <w:lang w:val="en-US" w:eastAsia="zh-CN"/>
        </w:rPr>
        <w:t>180000.00</w:t>
      </w:r>
      <w:r>
        <w:rPr>
          <w:rFonts w:hint="eastAsia" w:ascii="宋体" w:hAnsi="宋体" w:cs="宋体"/>
          <w:sz w:val="22"/>
          <w:szCs w:val="22"/>
          <w:highlight w:val="none"/>
        </w:rPr>
        <w:t>元）</w:t>
      </w:r>
    </w:p>
    <w:p w14:paraId="64716978">
      <w:pPr>
        <w:pStyle w:val="5"/>
        <w:spacing w:line="360" w:lineRule="auto"/>
        <w:ind w:firstLine="440" w:firstLineChars="200"/>
        <w:rPr>
          <w:rFonts w:hint="eastAsia" w:ascii="宋体" w:hAnsi="宋体" w:cs="宋体"/>
          <w:sz w:val="22"/>
          <w:szCs w:val="22"/>
          <w:highlight w:val="none"/>
        </w:rPr>
      </w:pPr>
      <w:r>
        <w:rPr>
          <w:rFonts w:hint="eastAsia" w:ascii="宋体" w:hAnsi="宋体" w:cs="宋体"/>
          <w:sz w:val="22"/>
          <w:szCs w:val="22"/>
          <w:highlight w:val="none"/>
          <w:lang w:val="en-US" w:eastAsia="zh-CN"/>
        </w:rPr>
        <w:t>6</w:t>
      </w:r>
      <w:r>
        <w:rPr>
          <w:rFonts w:hint="eastAsia" w:ascii="宋体" w:hAnsi="宋体" w:cs="宋体"/>
          <w:sz w:val="22"/>
          <w:szCs w:val="22"/>
          <w:highlight w:val="none"/>
        </w:rPr>
        <w:t>、最高限价：</w:t>
      </w:r>
      <w:r>
        <w:rPr>
          <w:rFonts w:hint="eastAsia" w:ascii="宋体" w:hAnsi="宋体" w:cs="宋体"/>
          <w:sz w:val="22"/>
          <w:szCs w:val="22"/>
          <w:highlight w:val="none"/>
          <w:lang w:val="en-US" w:eastAsia="zh-CN"/>
        </w:rPr>
        <w:t>180000.00</w:t>
      </w:r>
      <w:r>
        <w:rPr>
          <w:rFonts w:hint="eastAsia" w:ascii="宋体" w:hAnsi="宋体" w:cs="宋体"/>
          <w:sz w:val="22"/>
          <w:szCs w:val="22"/>
          <w:highlight w:val="none"/>
        </w:rPr>
        <w:t>元。</w:t>
      </w:r>
    </w:p>
    <w:p w14:paraId="78795ABE">
      <w:pPr>
        <w:pStyle w:val="5"/>
        <w:spacing w:line="360" w:lineRule="auto"/>
        <w:ind w:firstLine="440" w:firstLineChars="200"/>
        <w:rPr>
          <w:rFonts w:hint="eastAsia" w:ascii="宋体" w:hAnsi="宋体" w:cs="宋体"/>
          <w:sz w:val="22"/>
          <w:szCs w:val="22"/>
          <w:highlight w:val="none"/>
        </w:rPr>
      </w:pPr>
      <w:r>
        <w:rPr>
          <w:rFonts w:hint="eastAsia" w:ascii="宋体" w:hAnsi="宋体" w:cs="宋体"/>
          <w:sz w:val="22"/>
          <w:szCs w:val="22"/>
          <w:highlight w:val="none"/>
          <w:lang w:val="en-US" w:eastAsia="zh-CN"/>
        </w:rPr>
        <w:t>7</w:t>
      </w:r>
      <w:r>
        <w:rPr>
          <w:rFonts w:hint="eastAsia" w:ascii="宋体" w:hAnsi="宋体" w:cs="宋体"/>
          <w:sz w:val="22"/>
          <w:szCs w:val="22"/>
          <w:highlight w:val="none"/>
        </w:rPr>
        <w:t>、</w:t>
      </w:r>
      <w:r>
        <w:rPr>
          <w:rFonts w:hint="eastAsia" w:ascii="宋体" w:hAnsi="宋体" w:cs="宋体"/>
          <w:sz w:val="22"/>
          <w:szCs w:val="22"/>
          <w:highlight w:val="none"/>
          <w:lang w:val="en-US" w:eastAsia="zh-CN"/>
        </w:rPr>
        <w:t>服务</w:t>
      </w:r>
      <w:r>
        <w:rPr>
          <w:rFonts w:hint="eastAsia" w:ascii="宋体" w:hAnsi="宋体" w:cs="宋体"/>
          <w:sz w:val="22"/>
          <w:szCs w:val="22"/>
          <w:highlight w:val="none"/>
        </w:rPr>
        <w:t>范围：</w:t>
      </w:r>
      <w:r>
        <w:rPr>
          <w:rFonts w:hint="eastAsia" w:ascii="宋体" w:hAnsi="宋体" w:cs="宋体"/>
          <w:sz w:val="22"/>
          <w:szCs w:val="22"/>
          <w:highlight w:val="none"/>
          <w:lang w:eastAsia="zh-CN"/>
        </w:rPr>
        <w:t>对嘉盛苑(红梅锅炉厂地块改造)2#楼整栋楼进行检测，根据检测结果，对其安全性、抗震性进行鉴定。服务</w:t>
      </w:r>
      <w:r>
        <w:rPr>
          <w:rFonts w:hint="eastAsia" w:ascii="宋体" w:hAnsi="宋体" w:cs="宋体"/>
          <w:sz w:val="22"/>
          <w:szCs w:val="22"/>
          <w:lang w:eastAsia="zh-CN"/>
        </w:rPr>
        <w:t>内容包括根据国家标准、规范按时完成现场检测，按时提交的检测鉴定报告，并对成果报告的真实性、有效性、准确性负责。报告</w:t>
      </w:r>
      <w:r>
        <w:rPr>
          <w:rFonts w:hint="eastAsia" w:ascii="宋体" w:hAnsi="宋体" w:cs="宋体"/>
          <w:sz w:val="22"/>
          <w:szCs w:val="22"/>
          <w:lang w:val="en-US" w:eastAsia="zh-CN"/>
        </w:rPr>
        <w:t>内容</w:t>
      </w:r>
      <w:r>
        <w:rPr>
          <w:rFonts w:hint="eastAsia" w:ascii="宋体" w:hAnsi="宋体" w:cs="宋体"/>
          <w:sz w:val="22"/>
          <w:szCs w:val="22"/>
          <w:lang w:eastAsia="zh-CN"/>
        </w:rPr>
        <w:t>应包括房室现状的检测数据、结构建筑示意图、结构承载力验算结果、鉴定过程、鉴定结论及根据改造要求的使用功能的结构承载力验算结果等</w:t>
      </w:r>
      <w:r>
        <w:rPr>
          <w:rFonts w:hint="eastAsia" w:ascii="宋体" w:hAnsi="宋体" w:cs="宋体"/>
          <w:sz w:val="22"/>
          <w:szCs w:val="22"/>
        </w:rPr>
        <w:t>。</w:t>
      </w:r>
    </w:p>
    <w:p w14:paraId="629B1D96">
      <w:pPr>
        <w:pStyle w:val="5"/>
        <w:spacing w:line="360" w:lineRule="auto"/>
        <w:ind w:firstLine="440" w:firstLineChars="200"/>
        <w:rPr>
          <w:rFonts w:hint="default" w:ascii="宋体" w:hAnsi="宋体" w:eastAsia="宋体" w:cs="宋体"/>
          <w:sz w:val="22"/>
          <w:szCs w:val="22"/>
          <w:highlight w:val="none"/>
          <w:lang w:val="en-US" w:eastAsia="zh-CN"/>
        </w:rPr>
      </w:pPr>
      <w:r>
        <w:rPr>
          <w:rFonts w:hint="eastAsia" w:ascii="宋体" w:hAnsi="宋体" w:cs="宋体"/>
          <w:sz w:val="22"/>
          <w:szCs w:val="22"/>
          <w:highlight w:val="none"/>
        </w:rPr>
        <w:t>8、合同履行期限：</w:t>
      </w:r>
      <w:r>
        <w:rPr>
          <w:rFonts w:hint="eastAsia" w:ascii="宋体" w:hAnsi="宋体" w:cs="宋体"/>
          <w:sz w:val="22"/>
          <w:szCs w:val="22"/>
          <w:highlight w:val="none"/>
          <w:lang w:val="en-US" w:eastAsia="zh-CN"/>
        </w:rPr>
        <w:t>30</w:t>
      </w:r>
      <w:r>
        <w:rPr>
          <w:rFonts w:hint="eastAsia" w:ascii="宋体" w:hAnsi="宋体" w:cs="宋体"/>
          <w:sz w:val="22"/>
          <w:szCs w:val="22"/>
          <w:highlight w:val="none"/>
        </w:rPr>
        <w:t>日历天</w:t>
      </w:r>
      <w:r>
        <w:rPr>
          <w:rFonts w:hint="eastAsia" w:ascii="宋体" w:hAnsi="宋体" w:cs="宋体"/>
          <w:sz w:val="22"/>
          <w:szCs w:val="22"/>
          <w:highlight w:val="none"/>
          <w:lang w:val="en-US" w:eastAsia="zh-CN"/>
        </w:rPr>
        <w:t>内出具结构检测及安全性、抗震性鉴定报告。</w:t>
      </w:r>
    </w:p>
    <w:p w14:paraId="73CAF95A">
      <w:pPr>
        <w:pStyle w:val="5"/>
        <w:spacing w:line="360" w:lineRule="auto"/>
        <w:ind w:firstLine="440" w:firstLineChars="200"/>
        <w:rPr>
          <w:rFonts w:hint="eastAsia" w:ascii="宋体" w:hAnsi="宋体" w:cs="宋体"/>
          <w:sz w:val="22"/>
          <w:szCs w:val="22"/>
        </w:rPr>
      </w:pPr>
      <w:r>
        <w:rPr>
          <w:rFonts w:hint="eastAsia" w:ascii="宋体" w:hAnsi="宋体" w:cs="宋体"/>
          <w:sz w:val="22"/>
          <w:szCs w:val="22"/>
          <w:highlight w:val="none"/>
        </w:rPr>
        <w:t>9、本项目不接受联合体投</w:t>
      </w:r>
      <w:r>
        <w:rPr>
          <w:rFonts w:hint="eastAsia" w:ascii="宋体" w:hAnsi="宋体" w:cs="宋体"/>
          <w:sz w:val="22"/>
          <w:szCs w:val="22"/>
        </w:rPr>
        <w:t>标。</w:t>
      </w:r>
    </w:p>
    <w:p w14:paraId="4CCCE72F">
      <w:pPr>
        <w:pStyle w:val="5"/>
        <w:spacing w:line="360" w:lineRule="auto"/>
        <w:ind w:firstLine="442" w:firstLineChars="200"/>
        <w:rPr>
          <w:rFonts w:hint="eastAsia" w:ascii="宋体" w:hAnsi="宋体" w:cs="宋体"/>
          <w:b/>
          <w:bCs/>
          <w:sz w:val="22"/>
          <w:szCs w:val="22"/>
        </w:rPr>
      </w:pPr>
      <w:bookmarkStart w:id="0" w:name="_Toc35393799"/>
      <w:bookmarkStart w:id="1" w:name="_Toc35393630"/>
      <w:bookmarkStart w:id="2" w:name="_Toc28359090"/>
      <w:bookmarkStart w:id="3" w:name="_Toc28359013"/>
      <w:r>
        <w:rPr>
          <w:rFonts w:hint="eastAsia" w:ascii="宋体" w:hAnsi="宋体" w:cs="宋体"/>
          <w:b/>
          <w:bCs/>
          <w:sz w:val="22"/>
          <w:szCs w:val="22"/>
        </w:rPr>
        <w:t>二、申请人的资格要求：</w:t>
      </w:r>
      <w:bookmarkEnd w:id="0"/>
      <w:bookmarkEnd w:id="1"/>
      <w:bookmarkEnd w:id="2"/>
      <w:bookmarkEnd w:id="3"/>
    </w:p>
    <w:p w14:paraId="6BCDC8B8">
      <w:pPr>
        <w:pStyle w:val="5"/>
        <w:spacing w:line="360" w:lineRule="auto"/>
        <w:ind w:firstLine="440" w:firstLineChars="200"/>
        <w:rPr>
          <w:rFonts w:hint="eastAsia" w:ascii="宋体" w:hAnsi="宋体" w:cs="宋体"/>
          <w:sz w:val="22"/>
          <w:szCs w:val="22"/>
        </w:rPr>
      </w:pPr>
      <w:bookmarkStart w:id="4" w:name="_Toc28359014"/>
      <w:bookmarkStart w:id="5" w:name="_Toc28359091"/>
      <w:r>
        <w:rPr>
          <w:rFonts w:hint="eastAsia" w:ascii="宋体" w:hAnsi="宋体" w:cs="宋体"/>
          <w:sz w:val="22"/>
          <w:szCs w:val="22"/>
        </w:rPr>
        <w:t>1、供应商应具备下列条件：</w:t>
      </w:r>
    </w:p>
    <w:p w14:paraId="509A2218">
      <w:pPr>
        <w:pStyle w:val="5"/>
        <w:spacing w:line="360" w:lineRule="auto"/>
        <w:ind w:firstLine="440" w:firstLineChars="200"/>
        <w:rPr>
          <w:rFonts w:hint="eastAsia" w:ascii="宋体" w:hAnsi="宋体" w:cs="宋体"/>
          <w:sz w:val="22"/>
          <w:szCs w:val="22"/>
        </w:rPr>
      </w:pPr>
      <w:r>
        <w:rPr>
          <w:rFonts w:hint="eastAsia" w:ascii="宋体" w:hAnsi="宋体" w:cs="宋体"/>
          <w:sz w:val="22"/>
          <w:szCs w:val="22"/>
        </w:rPr>
        <w:t xml:space="preserve">（1）具有独立承担民事责任的能力； </w:t>
      </w:r>
    </w:p>
    <w:p w14:paraId="441AD83F">
      <w:pPr>
        <w:pStyle w:val="5"/>
        <w:spacing w:line="360" w:lineRule="auto"/>
        <w:ind w:firstLine="440" w:firstLineChars="200"/>
        <w:rPr>
          <w:rFonts w:hint="eastAsia" w:ascii="宋体" w:hAnsi="宋体" w:cs="宋体"/>
          <w:sz w:val="22"/>
          <w:szCs w:val="22"/>
        </w:rPr>
      </w:pPr>
      <w:r>
        <w:rPr>
          <w:rFonts w:hint="eastAsia" w:ascii="宋体" w:hAnsi="宋体" w:cs="宋体"/>
          <w:sz w:val="22"/>
          <w:szCs w:val="22"/>
        </w:rPr>
        <w:t xml:space="preserve">（2）具有良好的商业信誉和健全的财务会计制度； </w:t>
      </w:r>
    </w:p>
    <w:p w14:paraId="54E6C772">
      <w:pPr>
        <w:pStyle w:val="5"/>
        <w:spacing w:line="360" w:lineRule="auto"/>
        <w:ind w:firstLine="440" w:firstLineChars="200"/>
        <w:rPr>
          <w:rFonts w:hint="eastAsia" w:ascii="宋体" w:hAnsi="宋体" w:cs="宋体"/>
          <w:sz w:val="22"/>
          <w:szCs w:val="22"/>
        </w:rPr>
      </w:pPr>
      <w:r>
        <w:rPr>
          <w:rFonts w:hint="eastAsia" w:ascii="宋体" w:hAnsi="宋体" w:cs="宋体"/>
          <w:sz w:val="22"/>
          <w:szCs w:val="22"/>
        </w:rPr>
        <w:t xml:space="preserve">（3）具有履行合同所必需的设备和专业技术能力； </w:t>
      </w:r>
    </w:p>
    <w:p w14:paraId="347E4318">
      <w:pPr>
        <w:pStyle w:val="5"/>
        <w:spacing w:line="360" w:lineRule="auto"/>
        <w:ind w:firstLine="440" w:firstLineChars="200"/>
        <w:rPr>
          <w:rFonts w:hint="eastAsia" w:ascii="宋体" w:hAnsi="宋体" w:cs="宋体"/>
          <w:sz w:val="22"/>
          <w:szCs w:val="22"/>
        </w:rPr>
      </w:pPr>
      <w:r>
        <w:rPr>
          <w:rFonts w:hint="eastAsia" w:ascii="宋体" w:hAnsi="宋体" w:cs="宋体"/>
          <w:sz w:val="22"/>
          <w:szCs w:val="22"/>
        </w:rPr>
        <w:t xml:space="preserve">（4）有依法缴纳税收和社会保障资金的良好记录； </w:t>
      </w:r>
    </w:p>
    <w:p w14:paraId="6AE0D206">
      <w:pPr>
        <w:pStyle w:val="5"/>
        <w:spacing w:line="360" w:lineRule="auto"/>
        <w:ind w:firstLine="440" w:firstLineChars="200"/>
        <w:rPr>
          <w:rFonts w:hint="eastAsia" w:ascii="宋体" w:hAnsi="宋体" w:cs="宋体"/>
          <w:sz w:val="22"/>
          <w:szCs w:val="22"/>
        </w:rPr>
      </w:pPr>
      <w:r>
        <w:rPr>
          <w:rFonts w:hint="eastAsia" w:ascii="宋体" w:hAnsi="宋体" w:cs="宋体"/>
          <w:sz w:val="22"/>
          <w:szCs w:val="22"/>
        </w:rPr>
        <w:t>（5）参加政府采购活动前三年内，在经营活动中没有重大违法记录；</w:t>
      </w:r>
    </w:p>
    <w:p w14:paraId="4DE61602">
      <w:pPr>
        <w:pStyle w:val="5"/>
        <w:spacing w:line="360" w:lineRule="auto"/>
        <w:ind w:firstLine="440" w:firstLineChars="200"/>
        <w:rPr>
          <w:rFonts w:hint="eastAsia" w:ascii="宋体" w:hAnsi="宋体" w:cs="宋体"/>
          <w:sz w:val="22"/>
          <w:szCs w:val="22"/>
        </w:rPr>
      </w:pPr>
      <w:r>
        <w:rPr>
          <w:rFonts w:hint="eastAsia" w:ascii="宋体" w:hAnsi="宋体" w:cs="宋体"/>
          <w:sz w:val="22"/>
          <w:szCs w:val="22"/>
        </w:rPr>
        <w:t>（6）法律、行政法规规定的其他条件。</w:t>
      </w:r>
    </w:p>
    <w:p w14:paraId="0EE71EE0">
      <w:pPr>
        <w:pStyle w:val="5"/>
        <w:spacing w:line="360" w:lineRule="auto"/>
        <w:ind w:firstLine="440" w:firstLineChars="200"/>
        <w:rPr>
          <w:rFonts w:hint="eastAsia" w:ascii="宋体" w:hAnsi="宋体" w:cs="宋体"/>
          <w:sz w:val="22"/>
          <w:szCs w:val="22"/>
        </w:rPr>
      </w:pPr>
      <w:r>
        <w:rPr>
          <w:rFonts w:hint="eastAsia" w:ascii="宋体" w:hAnsi="宋体" w:cs="宋体"/>
          <w:sz w:val="22"/>
          <w:szCs w:val="22"/>
        </w:rPr>
        <w:t>2、本项目的特定资格要求：</w:t>
      </w:r>
    </w:p>
    <w:p w14:paraId="53982A2D">
      <w:pPr>
        <w:pStyle w:val="5"/>
        <w:spacing w:line="360" w:lineRule="auto"/>
        <w:ind w:firstLine="440" w:firstLineChars="200"/>
        <w:rPr>
          <w:rFonts w:hint="eastAsia" w:ascii="宋体" w:hAnsi="宋体" w:cs="宋体"/>
          <w:sz w:val="22"/>
          <w:szCs w:val="22"/>
        </w:rPr>
      </w:pPr>
      <w:r>
        <w:rPr>
          <w:rFonts w:hint="eastAsia" w:ascii="宋体" w:hAnsi="宋体" w:cs="宋体"/>
          <w:sz w:val="22"/>
          <w:szCs w:val="22"/>
        </w:rPr>
        <w:t>（1）未被“信用中国”网站（www.creditchina.gov.cn）、“中国政府采购网”网站（www.ccgp.gov.cn）列入失信被执行人、重大税收违法案件当事人名单、政府采购严重失信行为记录名单；</w:t>
      </w:r>
    </w:p>
    <w:p w14:paraId="0F96E009">
      <w:pPr>
        <w:pStyle w:val="5"/>
        <w:spacing w:line="360" w:lineRule="auto"/>
        <w:ind w:firstLine="440" w:firstLineChars="200"/>
        <w:rPr>
          <w:rFonts w:hint="eastAsia" w:ascii="宋体" w:hAnsi="宋体" w:cs="宋体"/>
          <w:sz w:val="22"/>
          <w:szCs w:val="22"/>
        </w:rPr>
      </w:pPr>
      <w:r>
        <w:rPr>
          <w:rFonts w:hint="eastAsia" w:ascii="宋体" w:hAnsi="宋体" w:cs="宋体"/>
          <w:sz w:val="22"/>
          <w:szCs w:val="22"/>
        </w:rPr>
        <w:t>（2）单位负责人为同一人或者存在直接控股、管理关系的不同供应商（包含法定代表人为同一个人的两个及两个以上法人，母公司、全资子公司及其控股公司），不得参加同一合同项下的政府采购活动。</w:t>
      </w:r>
    </w:p>
    <w:p w14:paraId="2A1D6B06">
      <w:pPr>
        <w:pStyle w:val="5"/>
        <w:spacing w:line="360" w:lineRule="auto"/>
        <w:ind w:firstLine="440" w:firstLineChars="200"/>
        <w:rPr>
          <w:rFonts w:hint="eastAsia" w:ascii="宋体" w:hAnsi="宋体" w:cs="宋体"/>
          <w:sz w:val="22"/>
          <w:szCs w:val="22"/>
          <w:highlight w:val="none"/>
        </w:rPr>
      </w:pPr>
      <w:r>
        <w:rPr>
          <w:rFonts w:hint="eastAsia" w:ascii="宋体" w:hAnsi="宋体" w:cs="宋体"/>
          <w:sz w:val="22"/>
          <w:szCs w:val="22"/>
        </w:rPr>
        <w:t>（3）具有</w:t>
      </w:r>
      <w:r>
        <w:rPr>
          <w:rFonts w:hint="eastAsia" w:ascii="宋体" w:hAnsi="宋体" w:cs="宋体"/>
          <w:sz w:val="22"/>
          <w:szCs w:val="22"/>
          <w:highlight w:val="none"/>
        </w:rPr>
        <w:t>有效的营业执照</w:t>
      </w:r>
    </w:p>
    <w:p w14:paraId="459F9008">
      <w:pPr>
        <w:pStyle w:val="5"/>
        <w:spacing w:line="360" w:lineRule="auto"/>
        <w:ind w:firstLine="440" w:firstLineChars="200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cs="宋体"/>
          <w:sz w:val="22"/>
          <w:szCs w:val="22"/>
          <w:highlight w:val="none"/>
        </w:rPr>
        <w:t>（4</w:t>
      </w:r>
      <w:r>
        <w:rPr>
          <w:rFonts w:hint="eastAsia" w:ascii="宋体" w:hAnsi="宋体" w:eastAsia="宋体" w:cs="宋体"/>
          <w:sz w:val="22"/>
          <w:szCs w:val="22"/>
        </w:rPr>
        <w:t>）具有有效的建设工程质量检测机构资质证书（核定项目中须包含：主体结构）</w:t>
      </w:r>
    </w:p>
    <w:p w14:paraId="15656E5B">
      <w:pPr>
        <w:pStyle w:val="5"/>
        <w:spacing w:line="360" w:lineRule="auto"/>
        <w:ind w:firstLine="440" w:firstLineChars="200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（5）具有有效的省级及以上CMA检验机构资质认定证书（核定项目中须包含：主体结构）</w:t>
      </w:r>
    </w:p>
    <w:p w14:paraId="20079626">
      <w:pPr>
        <w:pStyle w:val="5"/>
        <w:spacing w:line="360" w:lineRule="auto"/>
        <w:ind w:firstLine="442" w:firstLineChars="200"/>
        <w:rPr>
          <w:rFonts w:hint="eastAsia" w:ascii="宋体" w:hAnsi="宋体" w:cs="宋体"/>
          <w:b/>
          <w:bCs/>
          <w:sz w:val="22"/>
          <w:szCs w:val="22"/>
          <w:highlight w:val="none"/>
        </w:rPr>
      </w:pPr>
      <w:bookmarkStart w:id="6" w:name="_Toc35393800"/>
      <w:bookmarkStart w:id="7" w:name="_Toc35393631"/>
      <w:r>
        <w:rPr>
          <w:rFonts w:hint="eastAsia" w:ascii="宋体" w:hAnsi="宋体" w:cs="宋体"/>
          <w:b/>
          <w:bCs/>
          <w:sz w:val="22"/>
          <w:szCs w:val="22"/>
          <w:highlight w:val="none"/>
        </w:rPr>
        <w:t>三、获取采购文件</w:t>
      </w:r>
      <w:bookmarkEnd w:id="4"/>
      <w:bookmarkEnd w:id="5"/>
      <w:bookmarkEnd w:id="6"/>
      <w:bookmarkEnd w:id="7"/>
    </w:p>
    <w:p w14:paraId="5E17E2FB">
      <w:pPr>
        <w:pStyle w:val="5"/>
        <w:spacing w:line="360" w:lineRule="auto"/>
        <w:ind w:firstLine="440" w:firstLineChars="200"/>
        <w:rPr>
          <w:rFonts w:hint="eastAsia" w:ascii="宋体" w:hAnsi="宋体" w:cs="宋体"/>
          <w:sz w:val="22"/>
          <w:szCs w:val="22"/>
        </w:rPr>
      </w:pPr>
      <w:r>
        <w:rPr>
          <w:rFonts w:hint="eastAsia" w:ascii="宋体" w:hAnsi="宋体" w:cs="宋体"/>
          <w:sz w:val="22"/>
          <w:szCs w:val="22"/>
          <w:highlight w:val="none"/>
        </w:rPr>
        <w:t>1、时间：202</w:t>
      </w:r>
      <w:r>
        <w:rPr>
          <w:rFonts w:hint="eastAsia" w:ascii="宋体" w:hAnsi="宋体" w:cs="宋体"/>
          <w:sz w:val="22"/>
          <w:szCs w:val="22"/>
          <w:highlight w:val="none"/>
          <w:lang w:val="en-US" w:eastAsia="zh-CN"/>
        </w:rPr>
        <w:t>6</w:t>
      </w:r>
      <w:r>
        <w:rPr>
          <w:rFonts w:hint="eastAsia" w:ascii="宋体" w:hAnsi="宋体" w:cs="宋体"/>
          <w:sz w:val="22"/>
          <w:szCs w:val="22"/>
          <w:highlight w:val="none"/>
        </w:rPr>
        <w:t>年</w:t>
      </w:r>
      <w:r>
        <w:rPr>
          <w:rFonts w:hint="eastAsia" w:ascii="宋体" w:hAnsi="宋体" w:cs="宋体"/>
          <w:sz w:val="22"/>
          <w:szCs w:val="22"/>
          <w:highlight w:val="none"/>
          <w:lang w:val="en-US" w:eastAsia="zh-CN"/>
        </w:rPr>
        <w:t>5</w:t>
      </w:r>
      <w:r>
        <w:rPr>
          <w:rFonts w:hint="eastAsia" w:ascii="宋体" w:hAnsi="宋体" w:cs="宋体"/>
          <w:sz w:val="22"/>
          <w:szCs w:val="22"/>
          <w:highlight w:val="none"/>
        </w:rPr>
        <w:t>月</w:t>
      </w:r>
      <w:r>
        <w:rPr>
          <w:rFonts w:hint="eastAsia" w:ascii="宋体" w:hAnsi="宋体" w:cs="宋体"/>
          <w:sz w:val="22"/>
          <w:szCs w:val="22"/>
          <w:highlight w:val="none"/>
          <w:lang w:val="en-US" w:eastAsia="zh-CN"/>
        </w:rPr>
        <w:t>27</w:t>
      </w:r>
      <w:r>
        <w:rPr>
          <w:rFonts w:hint="eastAsia" w:ascii="宋体" w:hAnsi="宋体" w:cs="宋体"/>
          <w:sz w:val="22"/>
          <w:szCs w:val="22"/>
          <w:highlight w:val="none"/>
        </w:rPr>
        <w:t>日至202</w:t>
      </w:r>
      <w:r>
        <w:rPr>
          <w:rFonts w:hint="eastAsia" w:ascii="宋体" w:hAnsi="宋体" w:cs="宋体"/>
          <w:sz w:val="22"/>
          <w:szCs w:val="22"/>
          <w:highlight w:val="none"/>
          <w:lang w:val="en-US" w:eastAsia="zh-CN"/>
        </w:rPr>
        <w:t>6</w:t>
      </w:r>
      <w:r>
        <w:rPr>
          <w:rFonts w:hint="eastAsia" w:ascii="宋体" w:hAnsi="宋体" w:cs="宋体"/>
          <w:sz w:val="22"/>
          <w:szCs w:val="22"/>
          <w:highlight w:val="none"/>
        </w:rPr>
        <w:t>年</w:t>
      </w:r>
      <w:r>
        <w:rPr>
          <w:rFonts w:hint="eastAsia" w:ascii="宋体" w:hAnsi="宋体" w:cs="宋体"/>
          <w:sz w:val="22"/>
          <w:szCs w:val="22"/>
          <w:highlight w:val="none"/>
          <w:lang w:val="en-US" w:eastAsia="zh-CN"/>
        </w:rPr>
        <w:t>6</w:t>
      </w:r>
      <w:r>
        <w:rPr>
          <w:rFonts w:hint="eastAsia" w:ascii="宋体" w:hAnsi="宋体" w:cs="宋体"/>
          <w:sz w:val="22"/>
          <w:szCs w:val="22"/>
          <w:highlight w:val="none"/>
        </w:rPr>
        <w:t>月</w:t>
      </w:r>
      <w:r>
        <w:rPr>
          <w:rFonts w:hint="eastAsia" w:ascii="宋体" w:hAnsi="宋体" w:cs="宋体"/>
          <w:sz w:val="22"/>
          <w:szCs w:val="22"/>
          <w:highlight w:val="none"/>
          <w:lang w:val="en-US" w:eastAsia="zh-CN"/>
        </w:rPr>
        <w:t>2</w:t>
      </w:r>
      <w:r>
        <w:rPr>
          <w:rFonts w:hint="eastAsia" w:ascii="宋体" w:hAnsi="宋体" w:cs="宋体"/>
          <w:sz w:val="22"/>
          <w:szCs w:val="22"/>
          <w:highlight w:val="none"/>
        </w:rPr>
        <w:t>日，每天</w:t>
      </w:r>
      <w:r>
        <w:rPr>
          <w:rFonts w:hint="eastAsia" w:ascii="宋体" w:hAnsi="宋体" w:cs="宋体"/>
          <w:sz w:val="22"/>
          <w:szCs w:val="22"/>
        </w:rPr>
        <w:t>上午08：30至11：30，下午13：30至17：00（北京时间，法定节假日除外）</w:t>
      </w:r>
    </w:p>
    <w:p w14:paraId="556B9358">
      <w:pPr>
        <w:pStyle w:val="5"/>
        <w:spacing w:line="360" w:lineRule="auto"/>
        <w:ind w:firstLine="440" w:firstLineChars="200"/>
        <w:rPr>
          <w:rFonts w:hint="eastAsia" w:ascii="宋体" w:hAnsi="宋体" w:cs="宋体"/>
          <w:sz w:val="22"/>
          <w:szCs w:val="22"/>
        </w:rPr>
      </w:pPr>
      <w:r>
        <w:rPr>
          <w:rFonts w:hint="eastAsia" w:ascii="宋体" w:hAnsi="宋体" w:cs="宋体"/>
          <w:sz w:val="22"/>
          <w:szCs w:val="22"/>
        </w:rPr>
        <w:t>2、报名方式：</w:t>
      </w:r>
    </w:p>
    <w:p w14:paraId="1B0080D8">
      <w:pPr>
        <w:pStyle w:val="5"/>
        <w:spacing w:line="360" w:lineRule="auto"/>
        <w:ind w:firstLine="440" w:firstLineChars="200"/>
        <w:rPr>
          <w:rFonts w:hint="eastAsia" w:ascii="宋体" w:hAnsi="宋体" w:cs="宋体"/>
          <w:sz w:val="22"/>
          <w:szCs w:val="22"/>
        </w:rPr>
      </w:pPr>
      <w:r>
        <w:rPr>
          <w:rFonts w:hint="eastAsia" w:ascii="宋体" w:hAnsi="宋体" w:cs="宋体"/>
          <w:sz w:val="22"/>
          <w:szCs w:val="22"/>
        </w:rPr>
        <w:t>各投标单位把填好的《投标报名申请表》（加盖公章的原件扫描件），在报名截止时间前发送到jsxyjs@vip.163.com邮箱，邮件名称为“项目简称+投标单位简称”，并按邮件自动回复的提示扫描二维码缴纳报名费（详细备注好单位名称+</w:t>
      </w:r>
      <w:r>
        <w:rPr>
          <w:rFonts w:hint="eastAsia" w:ascii="宋体" w:hAnsi="宋体" w:cs="宋体"/>
          <w:sz w:val="22"/>
          <w:szCs w:val="22"/>
          <w:lang w:val="en-US" w:eastAsia="zh-CN"/>
        </w:rPr>
        <w:t>税号+</w:t>
      </w:r>
      <w:r>
        <w:rPr>
          <w:rFonts w:hint="eastAsia" w:ascii="宋体" w:hAnsi="宋体" w:cs="宋体"/>
          <w:sz w:val="22"/>
          <w:szCs w:val="22"/>
        </w:rPr>
        <w:t>项目简称）。在报名截止日以邮箱接收到的报名表确认投标单位。递交投标文件时同时提交零星工程投标报名表原件。以邮箱收到的投标申请资料时间为准，逾期不予受理。</w:t>
      </w:r>
    </w:p>
    <w:p w14:paraId="7D5BAB31">
      <w:pPr>
        <w:pStyle w:val="5"/>
        <w:spacing w:line="360" w:lineRule="auto"/>
        <w:ind w:firstLine="440" w:firstLineChars="200"/>
        <w:rPr>
          <w:rFonts w:hint="eastAsia" w:ascii="宋体" w:hAnsi="宋体" w:cs="宋体"/>
          <w:sz w:val="22"/>
          <w:szCs w:val="22"/>
        </w:rPr>
      </w:pPr>
      <w:r>
        <w:rPr>
          <w:rFonts w:ascii="宋体" w:hAnsi="宋体" w:cs="宋体"/>
          <w:sz w:val="22"/>
          <w:szCs w:val="22"/>
        </w:rPr>
        <w:t>3</w:t>
      </w:r>
      <w:r>
        <w:rPr>
          <w:rFonts w:hint="eastAsia" w:ascii="宋体" w:hAnsi="宋体" w:cs="宋体"/>
          <w:sz w:val="22"/>
          <w:szCs w:val="22"/>
        </w:rPr>
        <w:t>、售价：人民币伍佰元整</w:t>
      </w:r>
      <w:bookmarkStart w:id="8" w:name="_Toc28359092"/>
      <w:bookmarkStart w:id="9" w:name="_Toc35393632"/>
      <w:bookmarkStart w:id="10" w:name="_Toc28359015"/>
      <w:bookmarkStart w:id="11" w:name="_Toc35393801"/>
    </w:p>
    <w:p w14:paraId="40C37701">
      <w:pPr>
        <w:pStyle w:val="5"/>
        <w:spacing w:line="360" w:lineRule="auto"/>
        <w:ind w:firstLine="442" w:firstLineChars="200"/>
        <w:rPr>
          <w:rFonts w:hint="eastAsia" w:ascii="宋体" w:hAnsi="宋体" w:cs="宋体"/>
          <w:b/>
          <w:bCs/>
          <w:sz w:val="22"/>
          <w:szCs w:val="22"/>
        </w:rPr>
      </w:pPr>
      <w:r>
        <w:rPr>
          <w:rFonts w:hint="eastAsia" w:ascii="宋体" w:hAnsi="宋体" w:cs="宋体"/>
          <w:b/>
          <w:bCs/>
          <w:sz w:val="22"/>
          <w:szCs w:val="22"/>
        </w:rPr>
        <w:t>四、响应文件提交</w:t>
      </w:r>
      <w:bookmarkEnd w:id="8"/>
      <w:bookmarkEnd w:id="9"/>
      <w:bookmarkEnd w:id="10"/>
      <w:bookmarkEnd w:id="11"/>
    </w:p>
    <w:p w14:paraId="25B9331D">
      <w:pPr>
        <w:pStyle w:val="5"/>
        <w:spacing w:line="360" w:lineRule="auto"/>
        <w:ind w:firstLine="440" w:firstLineChars="200"/>
        <w:rPr>
          <w:rFonts w:hint="eastAsia" w:ascii="宋体" w:hAnsi="宋体" w:cs="宋体"/>
          <w:sz w:val="22"/>
          <w:szCs w:val="22"/>
          <w:highlight w:val="none"/>
        </w:rPr>
      </w:pPr>
      <w:r>
        <w:rPr>
          <w:rFonts w:hint="eastAsia" w:ascii="宋体" w:hAnsi="宋体" w:cs="宋体"/>
          <w:sz w:val="22"/>
          <w:szCs w:val="22"/>
        </w:rPr>
        <w:t>1、截止时间：</w:t>
      </w:r>
      <w:r>
        <w:rPr>
          <w:rFonts w:hint="eastAsia" w:ascii="宋体" w:hAnsi="宋体" w:cs="宋体"/>
          <w:sz w:val="22"/>
          <w:szCs w:val="22"/>
          <w:highlight w:val="none"/>
        </w:rPr>
        <w:t>202</w:t>
      </w:r>
      <w:r>
        <w:rPr>
          <w:rFonts w:hint="eastAsia" w:ascii="宋体" w:hAnsi="宋体" w:cs="宋体"/>
          <w:sz w:val="22"/>
          <w:szCs w:val="22"/>
          <w:highlight w:val="none"/>
          <w:lang w:val="en-US" w:eastAsia="zh-CN"/>
        </w:rPr>
        <w:t>6</w:t>
      </w:r>
      <w:r>
        <w:rPr>
          <w:rFonts w:hint="eastAsia" w:ascii="宋体" w:hAnsi="宋体" w:cs="宋体"/>
          <w:sz w:val="22"/>
          <w:szCs w:val="22"/>
          <w:highlight w:val="none"/>
        </w:rPr>
        <w:t>年</w:t>
      </w:r>
      <w:r>
        <w:rPr>
          <w:rFonts w:hint="eastAsia" w:ascii="宋体" w:hAnsi="宋体" w:cs="宋体"/>
          <w:sz w:val="22"/>
          <w:szCs w:val="22"/>
          <w:highlight w:val="none"/>
          <w:lang w:val="en-US" w:eastAsia="zh-CN"/>
        </w:rPr>
        <w:t>6</w:t>
      </w:r>
      <w:r>
        <w:rPr>
          <w:rFonts w:hint="eastAsia" w:ascii="宋体" w:hAnsi="宋体" w:cs="宋体"/>
          <w:sz w:val="22"/>
          <w:szCs w:val="22"/>
          <w:highlight w:val="none"/>
        </w:rPr>
        <w:t>月</w:t>
      </w:r>
      <w:r>
        <w:rPr>
          <w:rFonts w:hint="eastAsia" w:ascii="宋体" w:hAnsi="宋体" w:cs="宋体"/>
          <w:sz w:val="22"/>
          <w:szCs w:val="22"/>
          <w:highlight w:val="none"/>
          <w:lang w:val="en-US" w:eastAsia="zh-CN"/>
        </w:rPr>
        <w:t>8</w:t>
      </w:r>
      <w:r>
        <w:rPr>
          <w:rFonts w:hint="eastAsia" w:ascii="宋体" w:hAnsi="宋体" w:cs="宋体"/>
          <w:sz w:val="22"/>
          <w:szCs w:val="22"/>
          <w:highlight w:val="none"/>
        </w:rPr>
        <w:t>日</w:t>
      </w:r>
      <w:r>
        <w:rPr>
          <w:rFonts w:hint="eastAsia" w:ascii="宋体" w:hAnsi="宋体" w:cs="宋体"/>
          <w:sz w:val="22"/>
          <w:szCs w:val="22"/>
          <w:highlight w:val="none"/>
          <w:lang w:val="en-US" w:eastAsia="zh-CN"/>
        </w:rPr>
        <w:t>14</w:t>
      </w:r>
      <w:r>
        <w:rPr>
          <w:rFonts w:hint="eastAsia" w:ascii="宋体" w:hAnsi="宋体" w:cs="宋体"/>
          <w:sz w:val="22"/>
          <w:szCs w:val="22"/>
          <w:highlight w:val="none"/>
        </w:rPr>
        <w:t>点00分（北京时间）</w:t>
      </w:r>
    </w:p>
    <w:p w14:paraId="4CEA9987">
      <w:pPr>
        <w:pStyle w:val="5"/>
        <w:spacing w:line="360" w:lineRule="auto"/>
        <w:ind w:firstLine="440" w:firstLineChars="200"/>
        <w:rPr>
          <w:rFonts w:hint="eastAsia" w:ascii="宋体" w:hAnsi="宋体" w:cs="宋体"/>
          <w:sz w:val="22"/>
          <w:szCs w:val="22"/>
          <w:highlight w:val="none"/>
        </w:rPr>
      </w:pPr>
      <w:r>
        <w:rPr>
          <w:rFonts w:hint="eastAsia" w:ascii="宋体" w:hAnsi="宋体" w:cs="宋体"/>
          <w:sz w:val="22"/>
          <w:szCs w:val="22"/>
          <w:highlight w:val="none"/>
        </w:rPr>
        <w:t>2、地点：江苏鑫洋建设项目管理有限公司开标会议室［</w:t>
      </w:r>
      <w:r>
        <w:rPr>
          <w:rFonts w:hint="eastAsia" w:ascii="宋体" w:hAnsi="宋体" w:cs="宋体"/>
          <w:sz w:val="22"/>
          <w:szCs w:val="22"/>
          <w:highlight w:val="none"/>
          <w:lang w:val="zh-CN"/>
        </w:rPr>
        <w:t>常州市新北区通江中路8号三井大厦2号门515室</w:t>
      </w:r>
      <w:r>
        <w:rPr>
          <w:rFonts w:hint="eastAsia" w:ascii="宋体" w:hAnsi="宋体" w:cs="宋体"/>
          <w:sz w:val="22"/>
          <w:szCs w:val="22"/>
          <w:highlight w:val="none"/>
        </w:rPr>
        <w:t>］</w:t>
      </w:r>
    </w:p>
    <w:p w14:paraId="5F10C082">
      <w:pPr>
        <w:pStyle w:val="5"/>
        <w:spacing w:line="360" w:lineRule="auto"/>
        <w:ind w:firstLine="442" w:firstLineChars="200"/>
        <w:rPr>
          <w:rFonts w:hint="eastAsia" w:ascii="宋体" w:hAnsi="宋体" w:cs="宋体"/>
          <w:b/>
          <w:bCs/>
          <w:sz w:val="22"/>
          <w:szCs w:val="22"/>
          <w:highlight w:val="none"/>
        </w:rPr>
      </w:pPr>
      <w:bookmarkStart w:id="12" w:name="_Toc35393802"/>
      <w:bookmarkStart w:id="13" w:name="_Toc28359093"/>
      <w:bookmarkStart w:id="14" w:name="_Toc35393633"/>
      <w:bookmarkStart w:id="15" w:name="_Toc28359016"/>
      <w:r>
        <w:rPr>
          <w:rFonts w:hint="eastAsia" w:ascii="宋体" w:hAnsi="宋体" w:cs="宋体"/>
          <w:b/>
          <w:bCs/>
          <w:sz w:val="22"/>
          <w:szCs w:val="22"/>
          <w:highlight w:val="none"/>
        </w:rPr>
        <w:t>五、开启</w:t>
      </w:r>
      <w:bookmarkEnd w:id="12"/>
      <w:bookmarkEnd w:id="13"/>
      <w:bookmarkEnd w:id="14"/>
      <w:bookmarkEnd w:id="15"/>
    </w:p>
    <w:p w14:paraId="20B62DB8">
      <w:pPr>
        <w:pStyle w:val="5"/>
        <w:spacing w:line="360" w:lineRule="auto"/>
        <w:ind w:firstLine="440" w:firstLineChars="200"/>
        <w:rPr>
          <w:rFonts w:hint="eastAsia" w:ascii="宋体" w:hAnsi="宋体" w:cs="宋体"/>
          <w:sz w:val="22"/>
          <w:szCs w:val="22"/>
        </w:rPr>
      </w:pPr>
      <w:r>
        <w:rPr>
          <w:rFonts w:hint="eastAsia" w:ascii="宋体" w:hAnsi="宋体" w:cs="宋体"/>
          <w:sz w:val="22"/>
          <w:szCs w:val="22"/>
          <w:highlight w:val="none"/>
        </w:rPr>
        <w:t>1、时间：202</w:t>
      </w:r>
      <w:r>
        <w:rPr>
          <w:rFonts w:hint="eastAsia" w:ascii="宋体" w:hAnsi="宋体" w:cs="宋体"/>
          <w:sz w:val="22"/>
          <w:szCs w:val="22"/>
          <w:highlight w:val="none"/>
          <w:lang w:val="en-US" w:eastAsia="zh-CN"/>
        </w:rPr>
        <w:t>6</w:t>
      </w:r>
      <w:r>
        <w:rPr>
          <w:rFonts w:hint="eastAsia" w:ascii="宋体" w:hAnsi="宋体" w:cs="宋体"/>
          <w:sz w:val="22"/>
          <w:szCs w:val="22"/>
          <w:highlight w:val="none"/>
        </w:rPr>
        <w:t>年</w:t>
      </w:r>
      <w:r>
        <w:rPr>
          <w:rFonts w:hint="eastAsia" w:ascii="宋体" w:hAnsi="宋体" w:cs="宋体"/>
          <w:sz w:val="22"/>
          <w:szCs w:val="22"/>
          <w:highlight w:val="none"/>
          <w:lang w:val="en-US" w:eastAsia="zh-CN"/>
        </w:rPr>
        <w:t>6</w:t>
      </w:r>
      <w:r>
        <w:rPr>
          <w:rFonts w:hint="eastAsia" w:ascii="宋体" w:hAnsi="宋体" w:cs="宋体"/>
          <w:sz w:val="22"/>
          <w:szCs w:val="22"/>
          <w:highlight w:val="none"/>
        </w:rPr>
        <w:t>月</w:t>
      </w:r>
      <w:r>
        <w:rPr>
          <w:rFonts w:hint="eastAsia" w:ascii="宋体" w:hAnsi="宋体" w:cs="宋体"/>
          <w:sz w:val="22"/>
          <w:szCs w:val="22"/>
          <w:highlight w:val="none"/>
          <w:lang w:val="en-US" w:eastAsia="zh-CN"/>
        </w:rPr>
        <w:t>8</w:t>
      </w:r>
      <w:r>
        <w:rPr>
          <w:rFonts w:hint="eastAsia" w:ascii="宋体" w:hAnsi="宋体" w:cs="宋体"/>
          <w:sz w:val="22"/>
          <w:szCs w:val="22"/>
          <w:highlight w:val="none"/>
        </w:rPr>
        <w:t>日</w:t>
      </w:r>
      <w:r>
        <w:rPr>
          <w:rFonts w:hint="eastAsia" w:ascii="宋体" w:hAnsi="宋体" w:cs="宋体"/>
          <w:sz w:val="22"/>
          <w:szCs w:val="22"/>
          <w:highlight w:val="none"/>
          <w:lang w:val="en-US" w:eastAsia="zh-CN"/>
        </w:rPr>
        <w:t>14</w:t>
      </w:r>
      <w:r>
        <w:rPr>
          <w:rFonts w:hint="eastAsia" w:ascii="宋体" w:hAnsi="宋体" w:cs="宋体"/>
          <w:sz w:val="22"/>
          <w:szCs w:val="22"/>
          <w:highlight w:val="none"/>
        </w:rPr>
        <w:t>点</w:t>
      </w:r>
      <w:r>
        <w:rPr>
          <w:rFonts w:hint="eastAsia" w:ascii="宋体" w:hAnsi="宋体" w:cs="宋体"/>
          <w:sz w:val="22"/>
          <w:szCs w:val="22"/>
        </w:rPr>
        <w:t>00分（北京时间）</w:t>
      </w:r>
    </w:p>
    <w:p w14:paraId="0804B44E">
      <w:pPr>
        <w:pStyle w:val="5"/>
        <w:spacing w:line="360" w:lineRule="auto"/>
        <w:ind w:firstLine="440" w:firstLineChars="200"/>
        <w:rPr>
          <w:rFonts w:hint="eastAsia" w:ascii="宋体" w:hAnsi="宋体" w:cs="宋体"/>
          <w:sz w:val="22"/>
          <w:szCs w:val="22"/>
        </w:rPr>
      </w:pPr>
      <w:r>
        <w:rPr>
          <w:rFonts w:hint="eastAsia" w:ascii="宋体" w:hAnsi="宋体" w:cs="宋体"/>
          <w:sz w:val="22"/>
          <w:szCs w:val="22"/>
        </w:rPr>
        <w:t>2、地点：江苏鑫洋建设项目管理有限公司开标会议室［</w:t>
      </w:r>
      <w:r>
        <w:rPr>
          <w:rFonts w:hint="eastAsia" w:ascii="宋体" w:hAnsi="宋体" w:cs="宋体"/>
          <w:sz w:val="22"/>
          <w:szCs w:val="22"/>
          <w:lang w:val="zh-CN"/>
        </w:rPr>
        <w:t>常州市新北区通江中路8号三井大厦2号门515室</w:t>
      </w:r>
      <w:r>
        <w:rPr>
          <w:rFonts w:hint="eastAsia" w:ascii="宋体" w:hAnsi="宋体" w:cs="宋体"/>
          <w:sz w:val="22"/>
          <w:szCs w:val="22"/>
        </w:rPr>
        <w:t>］</w:t>
      </w:r>
    </w:p>
    <w:p w14:paraId="3785BA40">
      <w:pPr>
        <w:pStyle w:val="5"/>
        <w:spacing w:line="360" w:lineRule="auto"/>
        <w:ind w:firstLine="442" w:firstLineChars="200"/>
        <w:rPr>
          <w:rFonts w:hint="eastAsia" w:ascii="宋体" w:hAnsi="宋体" w:cs="宋体"/>
          <w:b/>
          <w:bCs/>
          <w:sz w:val="22"/>
          <w:szCs w:val="22"/>
        </w:rPr>
      </w:pPr>
      <w:bookmarkStart w:id="16" w:name="_Toc35393634"/>
      <w:bookmarkStart w:id="17" w:name="_Toc28359094"/>
      <w:bookmarkStart w:id="18" w:name="_Toc28359017"/>
      <w:bookmarkStart w:id="19" w:name="_Toc35393803"/>
      <w:r>
        <w:rPr>
          <w:rFonts w:hint="eastAsia" w:ascii="宋体" w:hAnsi="宋体" w:cs="宋体"/>
          <w:b/>
          <w:bCs/>
          <w:sz w:val="22"/>
          <w:szCs w:val="22"/>
        </w:rPr>
        <w:t>六、公告期限</w:t>
      </w:r>
      <w:bookmarkEnd w:id="16"/>
      <w:bookmarkEnd w:id="17"/>
      <w:bookmarkEnd w:id="18"/>
      <w:bookmarkEnd w:id="19"/>
    </w:p>
    <w:p w14:paraId="2046FFA5">
      <w:pPr>
        <w:pStyle w:val="5"/>
        <w:spacing w:line="360" w:lineRule="auto"/>
        <w:ind w:firstLine="440" w:firstLineChars="200"/>
        <w:rPr>
          <w:rFonts w:hint="eastAsia" w:ascii="宋体" w:hAnsi="宋体" w:cs="宋体"/>
          <w:sz w:val="22"/>
          <w:szCs w:val="22"/>
        </w:rPr>
      </w:pPr>
      <w:r>
        <w:rPr>
          <w:rFonts w:hint="eastAsia" w:ascii="宋体" w:hAnsi="宋体" w:cs="宋体"/>
          <w:sz w:val="22"/>
          <w:szCs w:val="22"/>
        </w:rPr>
        <w:t>自本公告发布之日起5个工作日。</w:t>
      </w:r>
    </w:p>
    <w:p w14:paraId="5ECA20FA">
      <w:pPr>
        <w:pStyle w:val="5"/>
        <w:spacing w:line="360" w:lineRule="auto"/>
        <w:ind w:firstLine="442" w:firstLineChars="200"/>
        <w:rPr>
          <w:rFonts w:hint="eastAsia" w:ascii="宋体" w:hAnsi="宋体" w:cs="宋体"/>
          <w:b/>
          <w:bCs/>
          <w:sz w:val="22"/>
          <w:szCs w:val="22"/>
        </w:rPr>
      </w:pPr>
      <w:bookmarkStart w:id="20" w:name="_Toc35393635"/>
      <w:bookmarkStart w:id="21" w:name="_Toc35393804"/>
      <w:r>
        <w:rPr>
          <w:rFonts w:hint="eastAsia" w:ascii="宋体" w:hAnsi="宋体" w:cs="宋体"/>
          <w:b/>
          <w:bCs/>
          <w:sz w:val="22"/>
          <w:szCs w:val="22"/>
        </w:rPr>
        <w:t>七、其他补充事宜</w:t>
      </w:r>
      <w:bookmarkEnd w:id="20"/>
      <w:bookmarkEnd w:id="21"/>
    </w:p>
    <w:p w14:paraId="0C278044">
      <w:pPr>
        <w:pStyle w:val="5"/>
        <w:spacing w:line="360" w:lineRule="auto"/>
        <w:ind w:firstLine="440" w:firstLineChars="200"/>
        <w:rPr>
          <w:rFonts w:hint="default" w:ascii="宋体" w:hAnsi="宋体" w:eastAsia="宋体" w:cs="宋体"/>
          <w:sz w:val="22"/>
          <w:szCs w:val="22"/>
          <w:lang w:val="en-US" w:eastAsia="zh-CN"/>
        </w:rPr>
      </w:pPr>
      <w:r>
        <w:rPr>
          <w:rFonts w:hint="eastAsia" w:ascii="宋体" w:hAnsi="宋体" w:cs="宋体"/>
          <w:sz w:val="22"/>
          <w:szCs w:val="22"/>
        </w:rPr>
        <w:t>1、磋商保证金</w:t>
      </w:r>
      <w:r>
        <w:rPr>
          <w:rFonts w:hint="eastAsia" w:ascii="宋体" w:hAnsi="宋体" w:cs="宋体"/>
          <w:sz w:val="22"/>
          <w:szCs w:val="22"/>
          <w:lang w:eastAsia="zh-CN"/>
        </w:rPr>
        <w:t>：</w:t>
      </w:r>
      <w:r>
        <w:rPr>
          <w:rFonts w:hint="eastAsia" w:ascii="宋体" w:hAnsi="宋体" w:cs="宋体"/>
          <w:sz w:val="22"/>
          <w:szCs w:val="22"/>
          <w:lang w:val="en-US" w:eastAsia="zh-CN"/>
        </w:rPr>
        <w:t>本项目无需缴纳</w:t>
      </w:r>
    </w:p>
    <w:p w14:paraId="62707124">
      <w:pPr>
        <w:pStyle w:val="5"/>
        <w:spacing w:line="360" w:lineRule="auto"/>
        <w:ind w:firstLine="440" w:firstLineChars="200"/>
        <w:rPr>
          <w:rFonts w:hint="eastAsia" w:ascii="宋体" w:hAnsi="宋体" w:cs="宋体"/>
          <w:sz w:val="22"/>
          <w:szCs w:val="22"/>
        </w:rPr>
      </w:pPr>
      <w:r>
        <w:rPr>
          <w:rFonts w:hint="eastAsia" w:ascii="宋体" w:hAnsi="宋体" w:cs="宋体"/>
          <w:sz w:val="22"/>
          <w:szCs w:val="22"/>
        </w:rPr>
        <w:t>2.答疑</w:t>
      </w:r>
    </w:p>
    <w:p w14:paraId="0EB15403">
      <w:pPr>
        <w:pStyle w:val="5"/>
        <w:spacing w:line="360" w:lineRule="auto"/>
        <w:ind w:firstLine="440" w:firstLineChars="200"/>
        <w:rPr>
          <w:rFonts w:hint="eastAsia" w:ascii="宋体" w:hAnsi="宋体" w:cs="宋体"/>
          <w:sz w:val="22"/>
          <w:szCs w:val="22"/>
        </w:rPr>
      </w:pPr>
      <w:r>
        <w:rPr>
          <w:rFonts w:hint="eastAsia" w:ascii="宋体" w:hAnsi="宋体" w:cs="宋体"/>
          <w:sz w:val="22"/>
          <w:szCs w:val="22"/>
        </w:rPr>
        <w:t>供应商对磋商文件如有疑问，请将疑问于</w:t>
      </w:r>
      <w:r>
        <w:rPr>
          <w:rFonts w:hint="eastAsia" w:ascii="宋体" w:hAnsi="宋体" w:cs="宋体"/>
          <w:sz w:val="22"/>
          <w:szCs w:val="22"/>
          <w:highlight w:val="none"/>
        </w:rPr>
        <w:t>202</w:t>
      </w:r>
      <w:r>
        <w:rPr>
          <w:rFonts w:hint="eastAsia" w:ascii="宋体" w:hAnsi="宋体" w:cs="宋体"/>
          <w:sz w:val="22"/>
          <w:szCs w:val="22"/>
          <w:highlight w:val="none"/>
          <w:lang w:val="en-US" w:eastAsia="zh-CN"/>
        </w:rPr>
        <w:t>6</w:t>
      </w:r>
      <w:r>
        <w:rPr>
          <w:rFonts w:hint="eastAsia" w:ascii="宋体" w:hAnsi="宋体" w:cs="宋体"/>
          <w:sz w:val="22"/>
          <w:szCs w:val="22"/>
          <w:highlight w:val="none"/>
        </w:rPr>
        <w:t>年</w:t>
      </w:r>
      <w:r>
        <w:rPr>
          <w:rFonts w:hint="eastAsia" w:ascii="宋体" w:hAnsi="宋体" w:cs="宋体"/>
          <w:sz w:val="22"/>
          <w:szCs w:val="22"/>
          <w:highlight w:val="none"/>
          <w:lang w:val="en-US" w:eastAsia="zh-CN"/>
        </w:rPr>
        <w:t>6</w:t>
      </w:r>
      <w:r>
        <w:rPr>
          <w:rFonts w:hint="eastAsia" w:ascii="宋体" w:hAnsi="宋体" w:cs="宋体"/>
          <w:sz w:val="22"/>
          <w:szCs w:val="22"/>
          <w:highlight w:val="none"/>
        </w:rPr>
        <w:t>月</w:t>
      </w:r>
      <w:r>
        <w:rPr>
          <w:rFonts w:hint="eastAsia" w:ascii="宋体" w:hAnsi="宋体" w:cs="宋体"/>
          <w:sz w:val="22"/>
          <w:szCs w:val="22"/>
          <w:highlight w:val="none"/>
          <w:lang w:val="en-US" w:eastAsia="zh-CN"/>
        </w:rPr>
        <w:t>2</w:t>
      </w:r>
      <w:r>
        <w:rPr>
          <w:rFonts w:hint="eastAsia" w:ascii="宋体" w:hAnsi="宋体" w:cs="宋体"/>
          <w:sz w:val="22"/>
          <w:szCs w:val="22"/>
          <w:highlight w:val="none"/>
        </w:rPr>
        <w:t>日17：00前</w:t>
      </w:r>
      <w:r>
        <w:rPr>
          <w:rFonts w:hint="eastAsia" w:ascii="宋体" w:hAnsi="宋体" w:cs="宋体"/>
          <w:sz w:val="22"/>
          <w:szCs w:val="22"/>
        </w:rPr>
        <w:t>以书面形式递交或邮件至江苏鑫洋建设项目管理有限公司（注：① 答疑文件须加盖供应商公章；② 答疑文件以代理机构收到时间为准；否则代理机构有权拒收其答疑文件）。</w:t>
      </w:r>
    </w:p>
    <w:p w14:paraId="43F0BA13">
      <w:pPr>
        <w:pStyle w:val="5"/>
        <w:spacing w:line="360" w:lineRule="auto"/>
        <w:ind w:firstLine="440" w:firstLineChars="200"/>
        <w:rPr>
          <w:rFonts w:hint="eastAsia" w:ascii="宋体" w:hAnsi="宋体" w:cs="宋体"/>
          <w:sz w:val="22"/>
          <w:szCs w:val="22"/>
        </w:rPr>
      </w:pPr>
      <w:r>
        <w:rPr>
          <w:rFonts w:hint="eastAsia" w:ascii="宋体" w:hAnsi="宋体" w:cs="宋体"/>
          <w:sz w:val="22"/>
          <w:szCs w:val="22"/>
        </w:rPr>
        <w:t>八、凡对本次采购提出询问，请按以下方式联系</w:t>
      </w:r>
    </w:p>
    <w:p w14:paraId="051F5395">
      <w:pPr>
        <w:pStyle w:val="5"/>
        <w:spacing w:line="360" w:lineRule="auto"/>
        <w:ind w:firstLine="440" w:firstLineChars="200"/>
        <w:rPr>
          <w:rFonts w:hint="eastAsia" w:ascii="宋体" w:hAnsi="宋体" w:cs="宋体"/>
          <w:sz w:val="22"/>
          <w:szCs w:val="22"/>
        </w:rPr>
      </w:pPr>
      <w:r>
        <w:rPr>
          <w:rFonts w:hint="eastAsia" w:ascii="宋体" w:hAnsi="宋体" w:cs="宋体"/>
          <w:sz w:val="22"/>
          <w:szCs w:val="22"/>
        </w:rPr>
        <w:t>1.采购人信息</w:t>
      </w:r>
    </w:p>
    <w:p w14:paraId="1DD62517">
      <w:pPr>
        <w:pStyle w:val="5"/>
        <w:spacing w:line="360" w:lineRule="auto"/>
        <w:ind w:firstLine="440" w:firstLineChars="200"/>
        <w:rPr>
          <w:rFonts w:hint="eastAsia" w:ascii="宋体" w:hAnsi="宋体" w:cs="宋体"/>
          <w:sz w:val="22"/>
          <w:szCs w:val="22"/>
        </w:rPr>
      </w:pPr>
      <w:r>
        <w:rPr>
          <w:rFonts w:hint="eastAsia" w:ascii="宋体" w:hAnsi="宋体" w:cs="宋体"/>
          <w:sz w:val="22"/>
          <w:szCs w:val="22"/>
        </w:rPr>
        <w:t>名称：</w:t>
      </w:r>
      <w:r>
        <w:rPr>
          <w:rFonts w:hint="eastAsia" w:ascii="宋体" w:hAnsi="宋体" w:cs="宋体"/>
          <w:sz w:val="22"/>
          <w:szCs w:val="22"/>
          <w:lang w:eastAsia="zh-CN"/>
        </w:rPr>
        <w:t>江苏舜宁投资建设有限公司</w:t>
      </w:r>
      <w:r>
        <w:rPr>
          <w:rFonts w:hint="eastAsia" w:ascii="宋体" w:hAnsi="宋体" w:cs="宋体"/>
          <w:sz w:val="22"/>
          <w:szCs w:val="22"/>
        </w:rPr>
        <w:t xml:space="preserve">      </w:t>
      </w:r>
    </w:p>
    <w:p w14:paraId="7B1E0B75">
      <w:pPr>
        <w:pStyle w:val="5"/>
        <w:spacing w:line="360" w:lineRule="auto"/>
        <w:ind w:firstLine="440" w:firstLineChars="200"/>
        <w:rPr>
          <w:rFonts w:hint="eastAsia" w:ascii="宋体" w:hAnsi="宋体" w:cs="宋体"/>
          <w:color w:val="000000"/>
          <w:kern w:val="0"/>
          <w:sz w:val="22"/>
          <w:szCs w:val="22"/>
        </w:rPr>
      </w:pPr>
      <w:r>
        <w:rPr>
          <w:rFonts w:hint="eastAsia" w:ascii="宋体" w:hAnsi="宋体" w:cs="宋体"/>
          <w:sz w:val="22"/>
          <w:szCs w:val="22"/>
        </w:rPr>
        <w:t>地址：</w:t>
      </w:r>
      <w:r>
        <w:rPr>
          <w:rFonts w:hint="eastAsia" w:ascii="宋体" w:hAnsi="宋体"/>
          <w:color w:val="000000"/>
          <w:sz w:val="22"/>
          <w:szCs w:val="21"/>
        </w:rPr>
        <w:t>常州市天宁区</w:t>
      </w:r>
    </w:p>
    <w:p w14:paraId="61682971">
      <w:pPr>
        <w:pStyle w:val="5"/>
        <w:spacing w:line="360" w:lineRule="auto"/>
        <w:ind w:firstLine="440" w:firstLineChars="200"/>
        <w:rPr>
          <w:rFonts w:hint="default" w:ascii="宋体" w:hAnsi="宋体" w:eastAsia="宋体" w:cs="宋体"/>
          <w:color w:val="000000"/>
          <w:kern w:val="0"/>
          <w:sz w:val="22"/>
          <w:szCs w:val="22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2"/>
          <w:szCs w:val="22"/>
          <w:lang w:val="en-US" w:eastAsia="zh-CN"/>
        </w:rPr>
        <w:t>联系方式：0519-83755158</w:t>
      </w:r>
    </w:p>
    <w:p w14:paraId="4AAA72E0">
      <w:pPr>
        <w:pStyle w:val="5"/>
        <w:spacing w:line="360" w:lineRule="auto"/>
        <w:ind w:firstLine="440" w:firstLineChars="200"/>
        <w:rPr>
          <w:rFonts w:hint="eastAsia" w:ascii="宋体" w:hAnsi="宋体" w:cs="宋体"/>
          <w:sz w:val="22"/>
          <w:szCs w:val="22"/>
        </w:rPr>
      </w:pPr>
      <w:r>
        <w:rPr>
          <w:rFonts w:hint="eastAsia" w:ascii="宋体" w:hAnsi="宋体" w:cs="宋体"/>
          <w:sz w:val="22"/>
          <w:szCs w:val="22"/>
        </w:rPr>
        <w:t>2.代理机构信息</w:t>
      </w:r>
    </w:p>
    <w:p w14:paraId="0805E075">
      <w:pPr>
        <w:pStyle w:val="5"/>
        <w:spacing w:line="360" w:lineRule="auto"/>
        <w:ind w:firstLine="440" w:firstLineChars="200"/>
        <w:rPr>
          <w:rFonts w:hint="eastAsia" w:ascii="宋体" w:hAnsi="宋体" w:cs="宋体"/>
          <w:sz w:val="22"/>
          <w:szCs w:val="22"/>
        </w:rPr>
      </w:pPr>
      <w:r>
        <w:rPr>
          <w:rFonts w:hint="eastAsia" w:ascii="宋体" w:hAnsi="宋体" w:cs="宋体"/>
          <w:sz w:val="22"/>
          <w:szCs w:val="22"/>
        </w:rPr>
        <w:t>名称：江苏鑫洋建设项目管理有限公司</w:t>
      </w:r>
    </w:p>
    <w:p w14:paraId="64809D40">
      <w:pPr>
        <w:pStyle w:val="5"/>
        <w:spacing w:line="360" w:lineRule="auto"/>
        <w:ind w:firstLine="440" w:firstLineChars="200"/>
        <w:rPr>
          <w:rFonts w:hint="eastAsia" w:ascii="宋体" w:hAnsi="宋体" w:cs="宋体"/>
          <w:sz w:val="22"/>
          <w:szCs w:val="22"/>
        </w:rPr>
      </w:pPr>
      <w:r>
        <w:rPr>
          <w:rFonts w:hint="eastAsia" w:ascii="宋体" w:hAnsi="宋体" w:cs="宋体"/>
          <w:sz w:val="22"/>
          <w:szCs w:val="22"/>
        </w:rPr>
        <w:t>地址：常州市新北区通江中路8号三井大厦2号门51</w:t>
      </w:r>
      <w:r>
        <w:rPr>
          <w:rFonts w:ascii="宋体" w:hAnsi="宋体" w:cs="宋体"/>
          <w:sz w:val="22"/>
          <w:szCs w:val="22"/>
        </w:rPr>
        <w:t>1</w:t>
      </w:r>
      <w:r>
        <w:rPr>
          <w:rFonts w:hint="eastAsia" w:ascii="宋体" w:hAnsi="宋体" w:cs="宋体"/>
          <w:sz w:val="22"/>
          <w:szCs w:val="22"/>
        </w:rPr>
        <w:t>室</w:t>
      </w:r>
    </w:p>
    <w:p w14:paraId="351D9BA8">
      <w:pPr>
        <w:pStyle w:val="5"/>
        <w:spacing w:line="360" w:lineRule="auto"/>
        <w:ind w:firstLine="440" w:firstLineChars="200"/>
        <w:rPr>
          <w:rFonts w:hint="eastAsia" w:ascii="宋体" w:hAnsi="宋体" w:cs="宋体"/>
          <w:sz w:val="22"/>
          <w:szCs w:val="22"/>
        </w:rPr>
      </w:pPr>
      <w:r>
        <w:rPr>
          <w:rFonts w:hint="eastAsia" w:ascii="宋体" w:hAnsi="宋体" w:cs="宋体"/>
          <w:sz w:val="22"/>
          <w:szCs w:val="22"/>
        </w:rPr>
        <w:t>项目联系人：</w:t>
      </w:r>
      <w:r>
        <w:rPr>
          <w:rFonts w:hint="eastAsia" w:ascii="宋体" w:hAnsi="宋体" w:cs="宋体"/>
          <w:color w:val="000000"/>
          <w:kern w:val="0"/>
          <w:sz w:val="22"/>
          <w:szCs w:val="22"/>
        </w:rPr>
        <w:t>陈先生</w:t>
      </w:r>
    </w:p>
    <w:p w14:paraId="4BE95C17">
      <w:pPr>
        <w:spacing w:line="360" w:lineRule="auto"/>
        <w:ind w:firstLine="44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 w:val="22"/>
          <w:szCs w:val="22"/>
        </w:rPr>
        <w:t>联系方式：</w:t>
      </w:r>
      <w:r>
        <w:rPr>
          <w:rFonts w:hint="eastAsia" w:ascii="宋体" w:hAnsi="宋体" w:cs="宋体"/>
          <w:color w:val="000000"/>
          <w:kern w:val="0"/>
          <w:sz w:val="22"/>
          <w:szCs w:val="22"/>
        </w:rPr>
        <w:t>0519-8</w:t>
      </w:r>
      <w:r>
        <w:rPr>
          <w:rFonts w:ascii="宋体" w:hAnsi="宋体" w:cs="宋体"/>
          <w:color w:val="000000"/>
          <w:kern w:val="0"/>
          <w:sz w:val="22"/>
          <w:szCs w:val="22"/>
        </w:rPr>
        <w:t>108</w:t>
      </w:r>
      <w:r>
        <w:rPr>
          <w:rFonts w:hint="eastAsia" w:ascii="宋体" w:hAnsi="宋体" w:cs="宋体"/>
          <w:color w:val="000000"/>
          <w:kern w:val="0"/>
          <w:sz w:val="22"/>
          <w:szCs w:val="22"/>
        </w:rPr>
        <w:t>1995</w:t>
      </w:r>
    </w:p>
    <w:p w14:paraId="527EB2F3">
      <w:pPr>
        <w:jc w:val="center"/>
        <w:rPr>
          <w:rFonts w:hint="eastAsia" w:ascii="宋体" w:hAnsi="宋体" w:cs="宋体"/>
          <w:b/>
          <w:bCs/>
          <w:sz w:val="28"/>
          <w:szCs w:val="28"/>
        </w:rPr>
      </w:pPr>
    </w:p>
    <w:p w14:paraId="61A3F0E3">
      <w:pPr>
        <w:jc w:val="center"/>
        <w:rPr>
          <w:rFonts w:hint="eastAsia" w:ascii="宋体" w:hAnsi="宋体" w:cs="宋体"/>
          <w:b/>
          <w:bCs/>
          <w:sz w:val="28"/>
          <w:szCs w:val="28"/>
        </w:rPr>
      </w:pPr>
    </w:p>
    <w:p w14:paraId="695D21C8">
      <w:pPr>
        <w:rPr>
          <w:rFonts w:hint="eastAsia"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br w:type="page"/>
      </w:r>
    </w:p>
    <w:p w14:paraId="34E5F662">
      <w:pPr>
        <w:spacing w:line="360" w:lineRule="auto"/>
        <w:ind w:right="780"/>
        <w:rPr>
          <w:rFonts w:hint="eastAsia" w:ascii="宋体" w:hAnsi="宋体" w:cs="宋体"/>
          <w:bCs/>
          <w:sz w:val="22"/>
          <w:szCs w:val="22"/>
        </w:rPr>
      </w:pPr>
      <w:r>
        <w:rPr>
          <w:rFonts w:hint="eastAsia" w:ascii="宋体" w:hAnsi="宋体" w:cs="宋体"/>
          <w:bCs/>
          <w:sz w:val="22"/>
          <w:szCs w:val="22"/>
        </w:rPr>
        <w:t>附件1：</w:t>
      </w:r>
    </w:p>
    <w:p w14:paraId="7529E9AF">
      <w:pPr>
        <w:shd w:val="clear" w:color="auto" w:fill="FFFFFF"/>
        <w:spacing w:after="225" w:line="405" w:lineRule="atLeast"/>
        <w:jc w:val="center"/>
        <w:rPr>
          <w:rFonts w:hint="eastAsia" w:ascii="宋体" w:hAnsi="宋体" w:cs="宋体"/>
          <w:bCs/>
          <w:sz w:val="22"/>
          <w:szCs w:val="22"/>
        </w:rPr>
      </w:pPr>
      <w:r>
        <w:rPr>
          <w:rFonts w:hint="eastAsia" w:ascii="宋体" w:hAnsi="宋体" w:cs="宋体"/>
          <w:bCs/>
          <w:sz w:val="22"/>
          <w:szCs w:val="22"/>
        </w:rPr>
        <w:t>投标报名申请表</w:t>
      </w:r>
    </w:p>
    <w:p w14:paraId="63F6E7D7">
      <w:pPr>
        <w:shd w:val="clear" w:color="auto" w:fill="FFFFFF"/>
        <w:spacing w:after="225" w:line="405" w:lineRule="atLeast"/>
        <w:jc w:val="left"/>
        <w:rPr>
          <w:rFonts w:hint="eastAsia" w:ascii="宋体" w:hAnsi="宋体" w:cs="宋体"/>
          <w:bCs/>
          <w:sz w:val="22"/>
          <w:szCs w:val="22"/>
        </w:rPr>
      </w:pPr>
      <w:r>
        <w:rPr>
          <w:rFonts w:hint="eastAsia" w:ascii="宋体" w:hAnsi="宋体" w:cs="宋体"/>
          <w:bCs/>
          <w:sz w:val="22"/>
          <w:szCs w:val="22"/>
        </w:rPr>
        <w:t>项目名称：                                    项目编号：</w:t>
      </w:r>
    </w:p>
    <w:tbl>
      <w:tblPr>
        <w:tblStyle w:val="3"/>
        <w:tblW w:w="8320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20"/>
      </w:tblGrid>
      <w:tr w14:paraId="4DE36EE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3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2291A52">
            <w:pPr>
              <w:spacing w:after="225" w:line="405" w:lineRule="atLeast"/>
              <w:jc w:val="left"/>
              <w:rPr>
                <w:rFonts w:hint="eastAsia" w:ascii="宋体" w:hAnsi="宋体" w:cs="宋体"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sz w:val="22"/>
                <w:szCs w:val="22"/>
              </w:rPr>
              <w:t>供应商全称（公章）：</w:t>
            </w:r>
          </w:p>
        </w:tc>
      </w:tr>
      <w:tr w14:paraId="5F19F6E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3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921F606">
            <w:pPr>
              <w:spacing w:after="225" w:line="405" w:lineRule="atLeast"/>
              <w:jc w:val="left"/>
              <w:rPr>
                <w:rFonts w:hint="eastAsia" w:ascii="宋体" w:hAnsi="宋体" w:cs="宋体"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sz w:val="22"/>
                <w:szCs w:val="22"/>
              </w:rPr>
              <w:t>现委托             （被授权人的姓名）参与江苏鑫洋建设项目管理有限公司此项目的竞争性磋商报名工作。项目磋商过程中答疑补充等相关文件都须在相关网站上下载，本单位会及时关注相关网站，以防遗漏，并承诺不以此为理由提出质疑。</w:t>
            </w:r>
          </w:p>
          <w:p w14:paraId="16E80BD0">
            <w:pPr>
              <w:spacing w:after="225" w:line="405" w:lineRule="atLeast"/>
              <w:jc w:val="center"/>
              <w:rPr>
                <w:rFonts w:hint="eastAsia" w:ascii="宋体" w:hAnsi="宋体" w:cs="宋体"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sz w:val="22"/>
                <w:szCs w:val="22"/>
              </w:rPr>
              <w:t>法人代表人（签字或盖章）：</w:t>
            </w:r>
          </w:p>
        </w:tc>
      </w:tr>
      <w:tr w14:paraId="78D8986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3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2224C5F">
            <w:pPr>
              <w:spacing w:after="225" w:line="405" w:lineRule="atLeast"/>
              <w:jc w:val="left"/>
              <w:rPr>
                <w:rFonts w:hint="eastAsia" w:ascii="宋体" w:hAnsi="宋体" w:cs="宋体"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sz w:val="22"/>
                <w:szCs w:val="22"/>
              </w:rPr>
              <w:t>被授权人姓名：                           联系电话：</w:t>
            </w:r>
          </w:p>
        </w:tc>
      </w:tr>
      <w:tr w14:paraId="7BA0007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3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85C651E">
            <w:pPr>
              <w:spacing w:after="225" w:line="405" w:lineRule="atLeast"/>
              <w:jc w:val="left"/>
              <w:rPr>
                <w:rFonts w:hint="eastAsia" w:ascii="宋体" w:hAnsi="宋体" w:cs="宋体"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sz w:val="22"/>
                <w:szCs w:val="22"/>
              </w:rPr>
              <w:t>第二代身份证号码：</w:t>
            </w:r>
          </w:p>
        </w:tc>
      </w:tr>
      <w:tr w14:paraId="189470F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jc w:val="center"/>
        </w:trPr>
        <w:tc>
          <w:tcPr>
            <w:tcW w:w="83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43DF95E">
            <w:pPr>
              <w:spacing w:after="225" w:line="405" w:lineRule="atLeast"/>
              <w:jc w:val="left"/>
              <w:rPr>
                <w:rFonts w:hint="eastAsia" w:ascii="宋体" w:hAnsi="宋体" w:cs="宋体"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sz w:val="22"/>
                <w:szCs w:val="22"/>
              </w:rPr>
              <w:t>接收磋商文件指定电子邮箱：</w:t>
            </w:r>
          </w:p>
        </w:tc>
      </w:tr>
      <w:tr w14:paraId="66ABCF0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3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1BEFAE5">
            <w:pPr>
              <w:spacing w:after="225" w:line="405" w:lineRule="atLeast"/>
              <w:jc w:val="left"/>
              <w:rPr>
                <w:rFonts w:hint="eastAsia" w:ascii="宋体" w:hAnsi="宋体" w:cs="宋体"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sz w:val="22"/>
                <w:szCs w:val="22"/>
              </w:rPr>
              <w:t>注：本表以上内容填写均需打印，以下内容需由被授权人本人在代理机构报名时现场填写</w:t>
            </w:r>
          </w:p>
        </w:tc>
      </w:tr>
      <w:tr w14:paraId="60C3274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83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831FCFB">
            <w:pPr>
              <w:spacing w:after="225" w:line="405" w:lineRule="atLeast"/>
              <w:jc w:val="left"/>
              <w:rPr>
                <w:rFonts w:hint="eastAsia" w:ascii="宋体" w:hAnsi="宋体" w:cs="宋体"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sz w:val="22"/>
                <w:szCs w:val="22"/>
              </w:rPr>
              <w:t>报名时间：</w:t>
            </w:r>
          </w:p>
        </w:tc>
      </w:tr>
      <w:tr w14:paraId="24C78DA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83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9C71042">
            <w:pPr>
              <w:spacing w:after="225" w:line="405" w:lineRule="atLeast"/>
              <w:jc w:val="left"/>
              <w:rPr>
                <w:rFonts w:hint="eastAsia" w:ascii="宋体" w:hAnsi="宋体" w:cs="宋体"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sz w:val="22"/>
                <w:szCs w:val="22"/>
              </w:rPr>
              <w:t>被授权人签字：</w:t>
            </w:r>
          </w:p>
        </w:tc>
      </w:tr>
    </w:tbl>
    <w:p w14:paraId="16929CDC">
      <w:pPr>
        <w:widowControl/>
        <w:shd w:val="clear" w:color="auto" w:fill="FFFFFF"/>
        <w:spacing w:line="330" w:lineRule="atLeast"/>
        <w:jc w:val="left"/>
        <w:rPr>
          <w:rFonts w:hint="eastAsia" w:ascii="宋体" w:hAnsi="宋体" w:cs="宋体"/>
          <w:bCs/>
          <w:sz w:val="24"/>
          <w:szCs w:val="24"/>
        </w:rPr>
      </w:pPr>
      <w:r>
        <w:rPr>
          <w:rFonts w:hint="eastAsia" w:ascii="宋体" w:hAnsi="宋体" w:cs="宋体"/>
          <w:bCs/>
          <w:sz w:val="22"/>
          <w:szCs w:val="22"/>
        </w:rPr>
        <w:t> *注：供应商应完整填写表格，并对内容的真实性和有效性负全部责任。</w:t>
      </w:r>
    </w:p>
    <w:p w14:paraId="7522244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8E491F"/>
    <w:rsid w:val="060D2627"/>
    <w:rsid w:val="0A5C6F63"/>
    <w:rsid w:val="0A8E491F"/>
    <w:rsid w:val="1DFC2BA3"/>
    <w:rsid w:val="258B7D7C"/>
    <w:rsid w:val="39FA28E7"/>
    <w:rsid w:val="3D8F350F"/>
    <w:rsid w:val="44F41C1A"/>
    <w:rsid w:val="51F15F26"/>
    <w:rsid w:val="6192502F"/>
    <w:rsid w:val="64566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7"/>
      </w:tabs>
      <w:snapToGrid w:val="0"/>
      <w:jc w:val="center"/>
    </w:pPr>
    <w:rPr>
      <w:sz w:val="18"/>
    </w:rPr>
  </w:style>
  <w:style w:type="paragraph" w:customStyle="1" w:styleId="5">
    <w:name w:val="无间隔1"/>
    <w:basedOn w:val="1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1929</Words>
  <Characters>2111</Characters>
  <Lines>0</Lines>
  <Paragraphs>0</Paragraphs>
  <TotalTime>1</TotalTime>
  <ScaleCrop>false</ScaleCrop>
  <LinksUpToDate>false</LinksUpToDate>
  <CharactersWithSpaces>2200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2026-05-18T10:08:00Z</dcterms:created>
  <dc:creator>江苏鑫洋建设项目管理有限公司</dc:creator>
  <cp:lastModifiedBy>江苏鑫洋建设项目管理有限公司</cp:lastModifiedBy>
  <dcterms:modified xsi:type="dcterms:W3CDTF">2026-05-27T09:42:15Z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66774DA7354542ACBA7AA49223FC7DC4_11</vt:lpwstr>
  </property>
  <property fmtid="{D5CDD505-2E9C-101B-9397-08002B2CF9AE}" pid="4" name="KSOTemplateDocerSaveRecord">
    <vt:lpwstr>eyJoZGlkIjoiOTE2ODE1MTQxZTlmZTA5YTE1Yjc5YmNmMTQ3Y2JkYzEiLCJ1c2VySWQiOiIxNDYzMjU5NCJ9</vt:lpwstr>
  </property>
</Properties>
</file>